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81EF" w14:textId="77777777" w:rsidR="008B2F90" w:rsidRPr="008B2F90" w:rsidRDefault="008B2F90" w:rsidP="008B2F90">
      <w:pPr>
        <w:rPr>
          <w:b/>
          <w:bCs/>
        </w:rPr>
      </w:pPr>
      <w:r w:rsidRPr="008B2F90">
        <w:rPr>
          <w:b/>
          <w:bCs/>
        </w:rPr>
        <w:t>Summary of the work accomplished (lay report):</w:t>
      </w:r>
    </w:p>
    <w:p w14:paraId="0C49B419" w14:textId="77777777" w:rsidR="008B2F90" w:rsidRDefault="008B2F90" w:rsidP="008B2F90">
      <w:r>
        <w:t>Despite decades of breast cancer research into fundamental mechanisms, drug</w:t>
      </w:r>
    </w:p>
    <w:p w14:paraId="028EE9BE" w14:textId="77777777" w:rsidR="008B2F90" w:rsidRDefault="008B2F90" w:rsidP="008B2F90">
      <w:r>
        <w:t>development, and early detection, breast cancer remains the second deadliest cancer for</w:t>
      </w:r>
    </w:p>
    <w:p w14:paraId="3FA9DC84" w14:textId="77777777" w:rsidR="008B2F90" w:rsidRDefault="008B2F90" w:rsidP="008B2F90">
      <w:r>
        <w:t>women. Rather than targeting the cancer cells, therapeutics that seek to re-activate the</w:t>
      </w:r>
    </w:p>
    <w:p w14:paraId="727D7A29" w14:textId="77777777" w:rsidR="008B2F90" w:rsidRDefault="008B2F90" w:rsidP="008B2F90">
      <w:r>
        <w:t xml:space="preserve">immune system as living drugs against breast cancer cells offers the best hope for a </w:t>
      </w:r>
      <w:proofErr w:type="gramStart"/>
      <w:r>
        <w:t>cure</w:t>
      </w:r>
      <w:proofErr w:type="gramEnd"/>
    </w:p>
    <w:p w14:paraId="52C46F4E" w14:textId="77777777" w:rsidR="008B2F90" w:rsidRDefault="008B2F90" w:rsidP="008B2F90">
      <w:r>
        <w:t>to metastatic breast cancer, as has been witnessed with immunotherapies such as</w:t>
      </w:r>
    </w:p>
    <w:p w14:paraId="54EED947" w14:textId="77777777" w:rsidR="008B2F90" w:rsidRDefault="008B2F90" w:rsidP="008B2F90">
      <w:r>
        <w:t>Keytruda™ in metastatic melanoma and lung cancers. Recent research has</w:t>
      </w:r>
    </w:p>
    <w:p w14:paraId="6A125FBE" w14:textId="77777777" w:rsidR="008B2F90" w:rsidRDefault="008B2F90" w:rsidP="008B2F90">
      <w:r>
        <w:t>demonstrated that breast cancer cells subvert the immune system in their local</w:t>
      </w:r>
    </w:p>
    <w:p w14:paraId="5DEFEBE4" w14:textId="77777777" w:rsidR="008B2F90" w:rsidRDefault="008B2F90" w:rsidP="008B2F90">
      <w:r>
        <w:t xml:space="preserve">environment to dampen the anti-tumor immune response, making immunotherapies </w:t>
      </w:r>
      <w:proofErr w:type="gramStart"/>
      <w:r>
        <w:t>such</w:t>
      </w:r>
      <w:proofErr w:type="gramEnd"/>
    </w:p>
    <w:p w14:paraId="58396AEF" w14:textId="77777777" w:rsidR="008B2F90" w:rsidRDefault="008B2F90" w:rsidP="008B2F90">
      <w:r>
        <w:t xml:space="preserve">as Keytruda™ ineffective. In this study, we focus on an enzyme called ALDH1a2 that </w:t>
      </w:r>
      <w:proofErr w:type="gramStart"/>
      <w:r>
        <w:t>is</w:t>
      </w:r>
      <w:proofErr w:type="gramEnd"/>
    </w:p>
    <w:p w14:paraId="2DC83C40" w14:textId="77777777" w:rsidR="008B2F90" w:rsidRDefault="008B2F90" w:rsidP="008B2F90">
      <w:r>
        <w:t>expressed in immune cells and use retinoid acid signaling to generate an immune-</w:t>
      </w:r>
    </w:p>
    <w:p w14:paraId="75BC2C87" w14:textId="77777777" w:rsidR="008B2F90" w:rsidRDefault="008B2F90" w:rsidP="008B2F90">
      <w:r>
        <w:t>suppressive environment in cancer. By removing this enzyme either genetically or</w:t>
      </w:r>
    </w:p>
    <w:p w14:paraId="4F05299C" w14:textId="77777777" w:rsidR="008B2F90" w:rsidRDefault="008B2F90" w:rsidP="008B2F90">
      <w:r>
        <w:t>pharmacologically using a compound developed in our laboratory, anti-tumor T cell</w:t>
      </w:r>
    </w:p>
    <w:p w14:paraId="141A152C" w14:textId="77777777" w:rsidR="008B2F90" w:rsidRDefault="008B2F90" w:rsidP="008B2F90">
      <w:r>
        <w:t xml:space="preserve">proliferation is increased, leading to more robust tumor killing effects. We believe </w:t>
      </w:r>
      <w:proofErr w:type="gramStart"/>
      <w:r>
        <w:t>that</w:t>
      </w:r>
      <w:proofErr w:type="gramEnd"/>
    </w:p>
    <w:p w14:paraId="47AB081C" w14:textId="77777777" w:rsidR="008B2F90" w:rsidRDefault="008B2F90" w:rsidP="008B2F90">
      <w:r>
        <w:t>findings from this research will lead to the development of a new curative therapy for</w:t>
      </w:r>
    </w:p>
    <w:p w14:paraId="5CC4F456" w14:textId="0762ECD2" w:rsidR="008B2F90" w:rsidRDefault="008B2F90" w:rsidP="008B2F90">
      <w:r>
        <w:t>stage IV breast cancer patients.</w:t>
      </w:r>
    </w:p>
    <w:sectPr w:rsidR="008B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90"/>
    <w:rsid w:val="008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FDFD"/>
  <w15:chartTrackingRefBased/>
  <w15:docId w15:val="{89D9CC63-FDA3-4E42-97DA-9602F7BE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2024-03-18T20:17:00Z</dcterms:created>
  <dcterms:modified xsi:type="dcterms:W3CDTF">2024-03-18T20:19:00Z</dcterms:modified>
</cp:coreProperties>
</file>