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85DF" w14:textId="77777777" w:rsidR="00881B2F" w:rsidRDefault="00881B2F">
      <w:pPr>
        <w:rPr>
          <w:rFonts w:ascii="Arial" w:hAnsi="Arial" w:cs="Arial"/>
          <w:sz w:val="22"/>
          <w:szCs w:val="22"/>
        </w:rPr>
      </w:pPr>
    </w:p>
    <w:p w14:paraId="272B7738" w14:textId="0F65BA27" w:rsidR="00DA4ECF" w:rsidRPr="00881B2F" w:rsidRDefault="008E6C03" w:rsidP="00DA4ECF">
      <w:pPr>
        <w:jc w:val="center"/>
        <w:rPr>
          <w:rFonts w:ascii="Arial" w:hAnsi="Arial" w:cs="Arial"/>
          <w:sz w:val="22"/>
          <w:szCs w:val="22"/>
        </w:rPr>
      </w:pPr>
      <w:r>
        <w:rPr>
          <w:rFonts w:ascii="Arial" w:hAnsi="Arial" w:cs="Arial"/>
          <w:sz w:val="22"/>
          <w:szCs w:val="22"/>
        </w:rPr>
        <w:t xml:space="preserve">METAVIVOR </w:t>
      </w:r>
      <w:r w:rsidR="00DA4ECF">
        <w:rPr>
          <w:rFonts w:ascii="Arial" w:hAnsi="Arial" w:cs="Arial"/>
          <w:sz w:val="22"/>
          <w:szCs w:val="22"/>
        </w:rPr>
        <w:t>PROGRESS REPORT</w:t>
      </w:r>
    </w:p>
    <w:p w14:paraId="4DFDA762" w14:textId="63E5D0C3" w:rsidR="00881B2F" w:rsidRPr="00881B2F" w:rsidRDefault="00881B2F">
      <w:pPr>
        <w:rPr>
          <w:rFonts w:ascii="Arial" w:hAnsi="Arial" w:cs="Arial"/>
          <w:sz w:val="22"/>
          <w:szCs w:val="22"/>
        </w:rPr>
      </w:pPr>
      <w:r w:rsidRPr="00881B2F">
        <w:rPr>
          <w:rFonts w:ascii="Arial" w:hAnsi="Arial" w:cs="Arial"/>
          <w:sz w:val="22"/>
          <w:szCs w:val="22"/>
        </w:rPr>
        <w:t>PI Name:</w:t>
      </w:r>
      <w:r w:rsidR="003927A6">
        <w:rPr>
          <w:rFonts w:ascii="Arial" w:hAnsi="Arial" w:cs="Arial"/>
          <w:sz w:val="22"/>
          <w:szCs w:val="22"/>
        </w:rPr>
        <w:t xml:space="preserve"> </w:t>
      </w:r>
      <w:r w:rsidR="003927A6" w:rsidRPr="003927A6">
        <w:rPr>
          <w:rFonts w:ascii="Arial" w:hAnsi="Arial" w:cs="Arial"/>
          <w:sz w:val="22"/>
          <w:szCs w:val="22"/>
        </w:rPr>
        <w:t>Antonio Giordano</w:t>
      </w:r>
      <w:r w:rsidR="007D0FBC">
        <w:rPr>
          <w:rFonts w:ascii="Arial" w:hAnsi="Arial" w:cs="Arial"/>
          <w:sz w:val="22"/>
          <w:szCs w:val="22"/>
        </w:rPr>
        <w:t xml:space="preserve"> MD PHD</w:t>
      </w:r>
    </w:p>
    <w:p w14:paraId="2593F174" w14:textId="33A3238F" w:rsidR="00881B2F" w:rsidRDefault="00881B2F">
      <w:pPr>
        <w:rPr>
          <w:rFonts w:ascii="Arial" w:hAnsi="Arial" w:cs="Arial"/>
          <w:sz w:val="22"/>
          <w:szCs w:val="22"/>
        </w:rPr>
      </w:pPr>
      <w:r w:rsidRPr="00881B2F">
        <w:rPr>
          <w:rFonts w:ascii="Arial" w:hAnsi="Arial" w:cs="Arial"/>
          <w:sz w:val="22"/>
          <w:szCs w:val="22"/>
        </w:rPr>
        <w:t>Grant title:</w:t>
      </w:r>
      <w:r w:rsidR="003927A6">
        <w:rPr>
          <w:rFonts w:ascii="Arial" w:hAnsi="Arial" w:cs="Arial"/>
          <w:sz w:val="22"/>
          <w:szCs w:val="22"/>
        </w:rPr>
        <w:t xml:space="preserve"> </w:t>
      </w:r>
      <w:r w:rsidR="003927A6" w:rsidRPr="003927A6">
        <w:rPr>
          <w:rFonts w:ascii="Arial" w:hAnsi="Arial" w:cs="Arial"/>
          <w:sz w:val="22"/>
          <w:szCs w:val="22"/>
        </w:rPr>
        <w:t>Phase 1 clinical trial of polo-like kinase 1 inhibition with paclitaxel in metastatic triple negative breast cancer</w:t>
      </w:r>
      <w:r w:rsidRPr="00881B2F">
        <w:rPr>
          <w:rFonts w:ascii="Arial" w:hAnsi="Arial" w:cs="Arial"/>
          <w:sz w:val="22"/>
          <w:szCs w:val="22"/>
        </w:rPr>
        <w:t xml:space="preserve"> </w:t>
      </w:r>
    </w:p>
    <w:p w14:paraId="565C1F59" w14:textId="096A12FE" w:rsidR="00DA4ECF" w:rsidRPr="00881B2F" w:rsidRDefault="00DA4ECF" w:rsidP="00DA4ECF">
      <w:pPr>
        <w:rPr>
          <w:rFonts w:ascii="Arial" w:hAnsi="Arial" w:cs="Arial"/>
          <w:sz w:val="22"/>
          <w:szCs w:val="22"/>
        </w:rPr>
      </w:pPr>
      <w:r w:rsidRPr="00881B2F">
        <w:rPr>
          <w:rFonts w:ascii="Arial" w:hAnsi="Arial" w:cs="Arial"/>
          <w:sz w:val="22"/>
          <w:szCs w:val="22"/>
        </w:rPr>
        <w:t>Date</w:t>
      </w:r>
      <w:r>
        <w:rPr>
          <w:rFonts w:ascii="Arial" w:hAnsi="Arial" w:cs="Arial"/>
          <w:sz w:val="22"/>
          <w:szCs w:val="22"/>
        </w:rPr>
        <w:t xml:space="preserve">: </w:t>
      </w:r>
      <w:r w:rsidR="003927A6">
        <w:rPr>
          <w:rFonts w:ascii="Arial" w:hAnsi="Arial" w:cs="Arial"/>
          <w:sz w:val="22"/>
          <w:szCs w:val="22"/>
        </w:rPr>
        <w:t>February 13, 2023</w:t>
      </w:r>
    </w:p>
    <w:p w14:paraId="3DFA3E25" w14:textId="77777777" w:rsidR="00DA61AF" w:rsidRDefault="00DA61AF">
      <w:pPr>
        <w:rPr>
          <w:rFonts w:ascii="Arial" w:hAnsi="Arial" w:cs="Arial"/>
          <w:sz w:val="22"/>
          <w:szCs w:val="22"/>
        </w:rPr>
      </w:pPr>
    </w:p>
    <w:p w14:paraId="68C83F45" w14:textId="15AB6037" w:rsidR="005717ED" w:rsidRDefault="005717ED" w:rsidP="005717ED">
      <w:pPr>
        <w:rPr>
          <w:rFonts w:ascii="Arial" w:hAnsi="Arial" w:cs="Arial"/>
          <w:b/>
          <w:bCs/>
          <w:sz w:val="22"/>
          <w:szCs w:val="22"/>
          <w:u w:val="single"/>
        </w:rPr>
      </w:pPr>
      <w:r w:rsidRPr="004076B6">
        <w:rPr>
          <w:rFonts w:ascii="Arial" w:hAnsi="Arial" w:cs="Arial"/>
          <w:b/>
          <w:bCs/>
          <w:sz w:val="22"/>
          <w:szCs w:val="22"/>
          <w:u w:val="single"/>
        </w:rPr>
        <w:t xml:space="preserve"> Lay Description of </w:t>
      </w:r>
      <w:r w:rsidR="004076B6">
        <w:rPr>
          <w:rFonts w:ascii="Arial" w:hAnsi="Arial" w:cs="Arial"/>
          <w:b/>
          <w:bCs/>
          <w:sz w:val="22"/>
          <w:szCs w:val="22"/>
          <w:u w:val="single"/>
        </w:rPr>
        <w:t xml:space="preserve">Important </w:t>
      </w:r>
      <w:r w:rsidRPr="004076B6">
        <w:rPr>
          <w:rFonts w:ascii="Arial" w:hAnsi="Arial" w:cs="Arial"/>
          <w:b/>
          <w:bCs/>
          <w:sz w:val="22"/>
          <w:szCs w:val="22"/>
          <w:u w:val="single"/>
        </w:rPr>
        <w:t xml:space="preserve">Outcomes </w:t>
      </w:r>
    </w:p>
    <w:p w14:paraId="7E6C2632" w14:textId="77777777" w:rsidR="008E6C03" w:rsidRPr="00881B2F" w:rsidRDefault="008E6C03" w:rsidP="008E6C03">
      <w:pPr>
        <w:rPr>
          <w:rFonts w:ascii="Arial" w:hAnsi="Arial" w:cs="Arial"/>
          <w:sz w:val="22"/>
          <w:szCs w:val="22"/>
        </w:rPr>
      </w:pPr>
      <w:r w:rsidRPr="008E6C03">
        <w:rPr>
          <w:rFonts w:ascii="Arial" w:hAnsi="Arial" w:cs="Arial"/>
          <w:sz w:val="22"/>
          <w:szCs w:val="22"/>
        </w:rPr>
        <w:t xml:space="preserve">The natural history of TNBC is to become resistant to chemotherapy and patients with this type of breast cancer have a poor survival.  </w:t>
      </w:r>
      <w:proofErr w:type="gramStart"/>
      <w:r w:rsidRPr="008E6C03">
        <w:rPr>
          <w:rFonts w:ascii="Arial" w:hAnsi="Arial" w:cs="Arial"/>
          <w:sz w:val="22"/>
          <w:szCs w:val="22"/>
        </w:rPr>
        <w:t>At the moment</w:t>
      </w:r>
      <w:proofErr w:type="gramEnd"/>
      <w:r w:rsidRPr="008E6C03">
        <w:rPr>
          <w:rFonts w:ascii="Arial" w:hAnsi="Arial" w:cs="Arial"/>
          <w:sz w:val="22"/>
          <w:szCs w:val="22"/>
        </w:rPr>
        <w:t>, novel approaches for the treatment of metastatic TNBC are needed to improve clinical outcomes.</w:t>
      </w:r>
    </w:p>
    <w:p w14:paraId="6357186F" w14:textId="680D51BC" w:rsidR="007F2089" w:rsidRDefault="007F2089" w:rsidP="005717ED">
      <w:pPr>
        <w:rPr>
          <w:rFonts w:ascii="Arial" w:hAnsi="Arial" w:cs="Arial"/>
          <w:sz w:val="22"/>
          <w:szCs w:val="22"/>
        </w:rPr>
      </w:pPr>
      <w:r w:rsidRPr="007F2089">
        <w:rPr>
          <w:rFonts w:ascii="Arial" w:hAnsi="Arial" w:cs="Arial"/>
          <w:sz w:val="22"/>
          <w:szCs w:val="22"/>
        </w:rPr>
        <w:t xml:space="preserve">In this proposal we </w:t>
      </w:r>
      <w:r>
        <w:rPr>
          <w:rFonts w:ascii="Arial" w:hAnsi="Arial" w:cs="Arial"/>
          <w:sz w:val="22"/>
          <w:szCs w:val="22"/>
        </w:rPr>
        <w:t>are</w:t>
      </w:r>
      <w:r w:rsidRPr="007F2089">
        <w:rPr>
          <w:rFonts w:ascii="Arial" w:hAnsi="Arial" w:cs="Arial"/>
          <w:sz w:val="22"/>
          <w:szCs w:val="22"/>
        </w:rPr>
        <w:t xml:space="preserve"> test</w:t>
      </w:r>
      <w:r>
        <w:rPr>
          <w:rFonts w:ascii="Arial" w:hAnsi="Arial" w:cs="Arial"/>
          <w:sz w:val="22"/>
          <w:szCs w:val="22"/>
        </w:rPr>
        <w:t>ing</w:t>
      </w:r>
      <w:r w:rsidRPr="007F2089">
        <w:rPr>
          <w:rFonts w:ascii="Arial" w:hAnsi="Arial" w:cs="Arial"/>
          <w:sz w:val="22"/>
          <w:szCs w:val="22"/>
        </w:rPr>
        <w:t xml:space="preserve"> for the first time in humans the safety and preliminary efficacy of onvansertib in combination with paclitaxel in patients with metastatic </w:t>
      </w:r>
      <w:r w:rsidR="008E6C03">
        <w:rPr>
          <w:rFonts w:ascii="Arial" w:hAnsi="Arial" w:cs="Arial"/>
          <w:sz w:val="22"/>
          <w:szCs w:val="22"/>
        </w:rPr>
        <w:t>TNBC</w:t>
      </w:r>
      <w:r w:rsidRPr="007F2089">
        <w:rPr>
          <w:rFonts w:ascii="Arial" w:hAnsi="Arial" w:cs="Arial"/>
          <w:sz w:val="22"/>
          <w:szCs w:val="22"/>
        </w:rPr>
        <w:t xml:space="preserve">. Onvansertib is a PLK1 inhibitor that can be administered by mouth. The primary goal of this study is to define the safety and tolerability of different doses of onvansertib used in combination with intravenous paclitaxel and to determine the optimal dose of the combination in patients with metastatic </w:t>
      </w:r>
      <w:r w:rsidR="008E6C03">
        <w:rPr>
          <w:rFonts w:ascii="Arial" w:hAnsi="Arial" w:cs="Arial"/>
          <w:sz w:val="22"/>
          <w:szCs w:val="22"/>
        </w:rPr>
        <w:t>TNBC</w:t>
      </w:r>
      <w:r w:rsidRPr="007F2089">
        <w:rPr>
          <w:rFonts w:ascii="Arial" w:hAnsi="Arial" w:cs="Arial"/>
          <w:sz w:val="22"/>
          <w:szCs w:val="22"/>
        </w:rPr>
        <w:t xml:space="preserve">. </w:t>
      </w:r>
    </w:p>
    <w:p w14:paraId="2A23A429" w14:textId="1E4CA428" w:rsidR="008E6C03" w:rsidRDefault="007F2089" w:rsidP="008E6C03">
      <w:pPr>
        <w:rPr>
          <w:rFonts w:ascii="Arial" w:hAnsi="Arial" w:cs="Arial"/>
          <w:sz w:val="22"/>
          <w:szCs w:val="22"/>
        </w:rPr>
      </w:pPr>
      <w:r>
        <w:rPr>
          <w:rFonts w:ascii="Arial" w:hAnsi="Arial" w:cs="Arial"/>
          <w:sz w:val="22"/>
          <w:szCs w:val="22"/>
        </w:rPr>
        <w:t>The clinical trial is ongoing and open to enrollment</w:t>
      </w:r>
      <w:r w:rsidR="008E6C03">
        <w:rPr>
          <w:rFonts w:ascii="Arial" w:hAnsi="Arial" w:cs="Arial"/>
          <w:sz w:val="22"/>
          <w:szCs w:val="22"/>
        </w:rPr>
        <w:t xml:space="preserve"> at Dana-Farber and Massachusetts General Hospital in Boston</w:t>
      </w:r>
      <w:r>
        <w:rPr>
          <w:rFonts w:ascii="Arial" w:hAnsi="Arial" w:cs="Arial"/>
          <w:sz w:val="22"/>
          <w:szCs w:val="22"/>
        </w:rPr>
        <w:t xml:space="preserve">. </w:t>
      </w:r>
      <w:r w:rsidR="008E6C03">
        <w:rPr>
          <w:rFonts w:ascii="Arial" w:hAnsi="Arial" w:cs="Arial"/>
          <w:sz w:val="22"/>
          <w:szCs w:val="22"/>
        </w:rPr>
        <w:t xml:space="preserve">We expect to complete the phase </w:t>
      </w:r>
      <w:proofErr w:type="spellStart"/>
      <w:r w:rsidR="008E6C03">
        <w:rPr>
          <w:rFonts w:ascii="Arial" w:hAnsi="Arial" w:cs="Arial"/>
          <w:sz w:val="22"/>
          <w:szCs w:val="22"/>
        </w:rPr>
        <w:t>Ib</w:t>
      </w:r>
      <w:proofErr w:type="spellEnd"/>
      <w:r w:rsidR="008E6C03">
        <w:rPr>
          <w:rFonts w:ascii="Arial" w:hAnsi="Arial" w:cs="Arial"/>
          <w:sz w:val="22"/>
          <w:szCs w:val="22"/>
        </w:rPr>
        <w:t xml:space="preserve"> portion of this proposal and identify RP2D in first quarter 2024.  </w:t>
      </w:r>
    </w:p>
    <w:sectPr w:rsidR="008E6C03" w:rsidSect="00225A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400D"/>
    <w:multiLevelType w:val="hybridMultilevel"/>
    <w:tmpl w:val="210E6096"/>
    <w:lvl w:ilvl="0" w:tplc="F8EE4B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51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2F"/>
    <w:rsid w:val="0009015C"/>
    <w:rsid w:val="00225A51"/>
    <w:rsid w:val="002E38CB"/>
    <w:rsid w:val="00306557"/>
    <w:rsid w:val="003927A6"/>
    <w:rsid w:val="003A5447"/>
    <w:rsid w:val="004076B6"/>
    <w:rsid w:val="004C4E91"/>
    <w:rsid w:val="005717ED"/>
    <w:rsid w:val="005A0ABE"/>
    <w:rsid w:val="00647F8C"/>
    <w:rsid w:val="006E5AEB"/>
    <w:rsid w:val="0077423A"/>
    <w:rsid w:val="007D0FBC"/>
    <w:rsid w:val="007F2089"/>
    <w:rsid w:val="007F5BC3"/>
    <w:rsid w:val="008014B7"/>
    <w:rsid w:val="0084083E"/>
    <w:rsid w:val="00881B2F"/>
    <w:rsid w:val="00896CCC"/>
    <w:rsid w:val="008E6C03"/>
    <w:rsid w:val="009272FC"/>
    <w:rsid w:val="0095451E"/>
    <w:rsid w:val="00AF3F0C"/>
    <w:rsid w:val="00C25D5A"/>
    <w:rsid w:val="00C5473D"/>
    <w:rsid w:val="00C6034B"/>
    <w:rsid w:val="00C75C95"/>
    <w:rsid w:val="00C83D3A"/>
    <w:rsid w:val="00D6221B"/>
    <w:rsid w:val="00DA4ECF"/>
    <w:rsid w:val="00DA61AF"/>
    <w:rsid w:val="00E06719"/>
    <w:rsid w:val="00F40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D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Bankaitis</dc:creator>
  <cp:keywords/>
  <dc:description/>
  <cp:lastModifiedBy>Matilda Lucas</cp:lastModifiedBy>
  <cp:revision>2</cp:revision>
  <cp:lastPrinted>2023-09-21T14:59:00Z</cp:lastPrinted>
  <dcterms:created xsi:type="dcterms:W3CDTF">2024-03-18T13:46:00Z</dcterms:created>
  <dcterms:modified xsi:type="dcterms:W3CDTF">2024-03-18T13:46:00Z</dcterms:modified>
</cp:coreProperties>
</file>