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F45" w14:textId="409EDA6C" w:rsidR="005717ED" w:rsidRDefault="005717ED" w:rsidP="005717E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 w:rsidRPr="004076B6">
        <w:rPr>
          <w:rFonts w:ascii="Arial" w:hAnsi="Arial" w:cs="Arial"/>
          <w:b/>
          <w:bCs/>
          <w:sz w:val="22"/>
          <w:szCs w:val="22"/>
          <w:u w:val="single"/>
        </w:rPr>
        <w:t xml:space="preserve">Required for METAvivor’s board: Lay Description of </w:t>
      </w:r>
      <w:r w:rsidR="004076B6">
        <w:rPr>
          <w:rFonts w:ascii="Arial" w:hAnsi="Arial" w:cs="Arial"/>
          <w:b/>
          <w:bCs/>
          <w:sz w:val="22"/>
          <w:szCs w:val="22"/>
          <w:u w:val="single"/>
        </w:rPr>
        <w:t xml:space="preserve">Important </w:t>
      </w:r>
      <w:r w:rsidRPr="004076B6">
        <w:rPr>
          <w:rFonts w:ascii="Arial" w:hAnsi="Arial" w:cs="Arial"/>
          <w:b/>
          <w:bCs/>
          <w:sz w:val="22"/>
          <w:szCs w:val="22"/>
          <w:u w:val="single"/>
        </w:rPr>
        <w:t xml:space="preserve">Outcomes </w:t>
      </w:r>
    </w:p>
    <w:p w14:paraId="68FCF4E8" w14:textId="1E77DEF5" w:rsidR="00B34B4B" w:rsidRDefault="00B34B4B" w:rsidP="00566CB8">
      <w:pPr>
        <w:jc w:val="both"/>
        <w:rPr>
          <w:rFonts w:ascii="Arial" w:hAnsi="Arial" w:cs="Arial"/>
          <w:sz w:val="22"/>
          <w:szCs w:val="22"/>
        </w:rPr>
      </w:pPr>
      <w:r w:rsidRPr="00B34B4B">
        <w:rPr>
          <w:rFonts w:ascii="Arial" w:hAnsi="Arial" w:cs="Arial"/>
          <w:sz w:val="22"/>
          <w:szCs w:val="22"/>
        </w:rPr>
        <w:t xml:space="preserve">The majority of breast cancer deaths are due to metastatic disease. The high incidence and mortality associated with </w:t>
      </w:r>
      <w:r w:rsidR="00E1050F">
        <w:rPr>
          <w:rFonts w:ascii="Arial" w:hAnsi="Arial" w:cs="Arial"/>
          <w:sz w:val="22"/>
          <w:szCs w:val="22"/>
        </w:rPr>
        <w:t>metastatic breast cancer (</w:t>
      </w:r>
      <w:r w:rsidRPr="00B34B4B">
        <w:rPr>
          <w:rFonts w:ascii="Arial" w:hAnsi="Arial" w:cs="Arial"/>
          <w:sz w:val="22"/>
          <w:szCs w:val="22"/>
        </w:rPr>
        <w:t>MBC</w:t>
      </w:r>
      <w:r w:rsidR="00E1050F">
        <w:rPr>
          <w:rFonts w:ascii="Arial" w:hAnsi="Arial" w:cs="Arial"/>
          <w:sz w:val="22"/>
          <w:szCs w:val="22"/>
        </w:rPr>
        <w:t>)</w:t>
      </w:r>
      <w:r w:rsidRPr="00B34B4B">
        <w:rPr>
          <w:rFonts w:ascii="Arial" w:hAnsi="Arial" w:cs="Arial"/>
          <w:sz w:val="22"/>
          <w:szCs w:val="22"/>
        </w:rPr>
        <w:t>, coupled with an overwhelming lack of effective therapies, warrant the exploration of novel treatments capable of impacting MBC patient survival.</w:t>
      </w:r>
      <w:r w:rsidR="00E1050F">
        <w:rPr>
          <w:rFonts w:ascii="Arial" w:hAnsi="Arial" w:cs="Arial"/>
          <w:sz w:val="22"/>
          <w:szCs w:val="22"/>
        </w:rPr>
        <w:t xml:space="preserve"> </w:t>
      </w:r>
      <w:r w:rsidR="00E1050F" w:rsidRPr="00B34B4B">
        <w:rPr>
          <w:rFonts w:ascii="Arial" w:hAnsi="Arial" w:cs="Arial"/>
          <w:sz w:val="22"/>
          <w:szCs w:val="22"/>
        </w:rPr>
        <w:t xml:space="preserve">Immunotherapy, wherein the patient’s immune system is activated to eliminate cancer cells, has led to impressive clinical benefits in </w:t>
      </w:r>
      <w:r w:rsidR="00E439C5">
        <w:rPr>
          <w:rFonts w:ascii="Arial" w:hAnsi="Arial" w:cs="Arial"/>
          <w:sz w:val="22"/>
          <w:szCs w:val="22"/>
        </w:rPr>
        <w:t xml:space="preserve">certain </w:t>
      </w:r>
      <w:r w:rsidR="00E1050F" w:rsidRPr="00B34B4B">
        <w:rPr>
          <w:rFonts w:ascii="Arial" w:hAnsi="Arial" w:cs="Arial"/>
          <w:sz w:val="22"/>
          <w:szCs w:val="22"/>
        </w:rPr>
        <w:t>cancers.</w:t>
      </w:r>
      <w:r w:rsidR="00D26F52">
        <w:rPr>
          <w:rFonts w:ascii="Arial" w:hAnsi="Arial" w:cs="Arial"/>
          <w:sz w:val="22"/>
          <w:szCs w:val="22"/>
        </w:rPr>
        <w:t xml:space="preserve"> </w:t>
      </w:r>
      <w:r w:rsidRPr="00B34B4B">
        <w:rPr>
          <w:rFonts w:ascii="Arial" w:hAnsi="Arial" w:cs="Arial"/>
          <w:sz w:val="22"/>
          <w:szCs w:val="22"/>
        </w:rPr>
        <w:t>Strategies include: 1) immune checkpoint blockade (ICB), relying on inhibitors to checkpoints, such as programmed cell death protein 1 (PD-1), that regulate antitumor immunity; and 2) adoptive cell transfer (ACT), wherein the patient’s T cells</w:t>
      </w:r>
      <w:r w:rsidR="006672A0">
        <w:rPr>
          <w:rFonts w:ascii="Arial" w:hAnsi="Arial" w:cs="Arial"/>
          <w:sz w:val="22"/>
          <w:szCs w:val="22"/>
        </w:rPr>
        <w:t xml:space="preserve"> (TCs)</w:t>
      </w:r>
      <w:r w:rsidRPr="00B34B4B">
        <w:rPr>
          <w:rFonts w:ascii="Arial" w:hAnsi="Arial" w:cs="Arial"/>
          <w:sz w:val="22"/>
          <w:szCs w:val="22"/>
        </w:rPr>
        <w:t xml:space="preserve"> are activated and expanded </w:t>
      </w:r>
      <w:r w:rsidRPr="00B34B4B">
        <w:rPr>
          <w:rFonts w:ascii="Arial" w:hAnsi="Arial" w:cs="Arial"/>
          <w:i/>
          <w:sz w:val="22"/>
          <w:szCs w:val="22"/>
        </w:rPr>
        <w:t>ex vivo</w:t>
      </w:r>
      <w:r w:rsidRPr="00B34B4B">
        <w:rPr>
          <w:rFonts w:ascii="Arial" w:hAnsi="Arial" w:cs="Arial"/>
          <w:sz w:val="22"/>
          <w:szCs w:val="22"/>
        </w:rPr>
        <w:t xml:space="preserve"> and re-introduced into the patient. </w:t>
      </w:r>
      <w:r w:rsidR="00D26F52" w:rsidRPr="00B34B4B">
        <w:rPr>
          <w:rFonts w:ascii="Arial" w:hAnsi="Arial" w:cs="Arial"/>
          <w:sz w:val="22"/>
          <w:szCs w:val="22"/>
        </w:rPr>
        <w:t xml:space="preserve">Both approaches aim to increase the number of CD8+ </w:t>
      </w:r>
      <w:r w:rsidR="006672A0">
        <w:rPr>
          <w:rFonts w:ascii="Arial" w:hAnsi="Arial" w:cs="Arial"/>
          <w:sz w:val="22"/>
          <w:szCs w:val="22"/>
        </w:rPr>
        <w:t xml:space="preserve">TCs </w:t>
      </w:r>
      <w:r w:rsidR="00D26F52" w:rsidRPr="00B34B4B">
        <w:rPr>
          <w:rFonts w:ascii="Arial" w:hAnsi="Arial" w:cs="Arial"/>
          <w:sz w:val="22"/>
          <w:szCs w:val="22"/>
        </w:rPr>
        <w:t>that can engage and eliminate cancer cells.</w:t>
      </w:r>
      <w:r w:rsidR="00D26F52" w:rsidRPr="00D26F52">
        <w:rPr>
          <w:rFonts w:ascii="Arial" w:hAnsi="Arial" w:cs="Arial"/>
          <w:sz w:val="22"/>
          <w:szCs w:val="22"/>
        </w:rPr>
        <w:t xml:space="preserve"> </w:t>
      </w:r>
      <w:r w:rsidR="00D26F52" w:rsidRPr="00B34B4B">
        <w:rPr>
          <w:rFonts w:ascii="Arial" w:hAnsi="Arial" w:cs="Arial"/>
          <w:sz w:val="22"/>
          <w:szCs w:val="22"/>
        </w:rPr>
        <w:t>Immunotherapy has been applied to MBC, but responses have proven modest.</w:t>
      </w:r>
      <w:r w:rsidR="000B0496">
        <w:rPr>
          <w:rFonts w:ascii="Arial" w:hAnsi="Arial" w:cs="Arial"/>
          <w:sz w:val="22"/>
          <w:szCs w:val="22"/>
        </w:rPr>
        <w:t xml:space="preserve"> </w:t>
      </w:r>
      <w:r w:rsidRPr="00B34B4B">
        <w:rPr>
          <w:rFonts w:ascii="Arial" w:hAnsi="Arial" w:cs="Arial"/>
          <w:sz w:val="22"/>
          <w:szCs w:val="22"/>
        </w:rPr>
        <w:t xml:space="preserve">A major obstacle to immunotherapy is immunosuppression and </w:t>
      </w:r>
      <w:r w:rsidR="006672A0">
        <w:rPr>
          <w:rFonts w:ascii="Arial" w:hAnsi="Arial" w:cs="Arial"/>
          <w:sz w:val="22"/>
          <w:szCs w:val="22"/>
        </w:rPr>
        <w:t>TC</w:t>
      </w:r>
      <w:r w:rsidRPr="00B34B4B">
        <w:rPr>
          <w:rFonts w:ascii="Arial" w:hAnsi="Arial" w:cs="Arial"/>
          <w:sz w:val="22"/>
          <w:szCs w:val="22"/>
        </w:rPr>
        <w:t xml:space="preserve"> exhaustion upon tumor entry. The tumor microenvironment leads to mitochondrial defects and a loss of mitochondrial content in </w:t>
      </w:r>
      <w:r w:rsidR="006672A0">
        <w:rPr>
          <w:rFonts w:ascii="Arial" w:hAnsi="Arial" w:cs="Arial"/>
          <w:sz w:val="22"/>
          <w:szCs w:val="22"/>
        </w:rPr>
        <w:t>TCs</w:t>
      </w:r>
      <w:r w:rsidRPr="00B34B4B">
        <w:rPr>
          <w:rFonts w:ascii="Arial" w:hAnsi="Arial" w:cs="Arial"/>
          <w:sz w:val="22"/>
          <w:szCs w:val="22"/>
        </w:rPr>
        <w:t>, contributing to metabolic dysfunction</w:t>
      </w:r>
      <w:r w:rsidR="00374753">
        <w:rPr>
          <w:rFonts w:ascii="Arial" w:hAnsi="Arial" w:cs="Arial"/>
          <w:sz w:val="22"/>
          <w:szCs w:val="22"/>
        </w:rPr>
        <w:t xml:space="preserve"> and energy imbalances</w:t>
      </w:r>
      <w:r w:rsidRPr="00B34B4B">
        <w:rPr>
          <w:rFonts w:ascii="Arial" w:hAnsi="Arial" w:cs="Arial"/>
          <w:sz w:val="22"/>
          <w:szCs w:val="22"/>
        </w:rPr>
        <w:t xml:space="preserve">. This ultimately limits the cancer cell killing potential of </w:t>
      </w:r>
      <w:r w:rsidR="006672A0">
        <w:rPr>
          <w:rFonts w:ascii="Arial" w:hAnsi="Arial" w:cs="Arial"/>
          <w:sz w:val="22"/>
          <w:szCs w:val="22"/>
        </w:rPr>
        <w:t>TCs</w:t>
      </w:r>
      <w:r w:rsidRPr="00B34B4B">
        <w:rPr>
          <w:rFonts w:ascii="Arial" w:hAnsi="Arial" w:cs="Arial"/>
          <w:sz w:val="22"/>
          <w:szCs w:val="22"/>
        </w:rPr>
        <w:t>.</w:t>
      </w:r>
      <w:r w:rsidR="0001016C">
        <w:rPr>
          <w:rFonts w:ascii="Arial" w:hAnsi="Arial" w:cs="Arial"/>
          <w:sz w:val="22"/>
          <w:szCs w:val="22"/>
        </w:rPr>
        <w:t xml:space="preserve"> </w:t>
      </w:r>
      <w:r w:rsidRPr="00B34B4B">
        <w:rPr>
          <w:rFonts w:ascii="Arial" w:hAnsi="Arial" w:cs="Arial"/>
          <w:sz w:val="22"/>
          <w:szCs w:val="22"/>
        </w:rPr>
        <w:t xml:space="preserve">Our objective </w:t>
      </w:r>
      <w:r w:rsidR="004552B8">
        <w:rPr>
          <w:rFonts w:ascii="Arial" w:hAnsi="Arial" w:cs="Arial"/>
          <w:sz w:val="22"/>
          <w:szCs w:val="22"/>
        </w:rPr>
        <w:t>wa</w:t>
      </w:r>
      <w:r w:rsidRPr="00B34B4B">
        <w:rPr>
          <w:rFonts w:ascii="Arial" w:hAnsi="Arial" w:cs="Arial"/>
          <w:sz w:val="22"/>
          <w:szCs w:val="22"/>
        </w:rPr>
        <w:t xml:space="preserve">s to </w:t>
      </w:r>
      <w:r w:rsidR="00A56348" w:rsidRPr="00B34B4B">
        <w:rPr>
          <w:rFonts w:ascii="Arial" w:hAnsi="Arial" w:cs="Arial"/>
          <w:sz w:val="22"/>
          <w:szCs w:val="22"/>
        </w:rPr>
        <w:t>metabolically prime</w:t>
      </w:r>
      <w:r w:rsidRPr="00B34B4B">
        <w:rPr>
          <w:rFonts w:ascii="Arial" w:hAnsi="Arial" w:cs="Arial"/>
          <w:sz w:val="22"/>
          <w:szCs w:val="22"/>
        </w:rPr>
        <w:t xml:space="preserve"> </w:t>
      </w:r>
      <w:r w:rsidR="00F074DC">
        <w:rPr>
          <w:rFonts w:ascii="Arial" w:hAnsi="Arial" w:cs="Arial"/>
          <w:sz w:val="22"/>
          <w:szCs w:val="22"/>
        </w:rPr>
        <w:t>TCs</w:t>
      </w:r>
      <w:r w:rsidRPr="00B34B4B">
        <w:rPr>
          <w:rFonts w:ascii="Arial" w:hAnsi="Arial" w:cs="Arial"/>
          <w:sz w:val="22"/>
          <w:szCs w:val="22"/>
        </w:rPr>
        <w:t xml:space="preserve"> to bolster their antitumor immunity in ACT. Nuclear respiratory factor-1 (NRF1) drives </w:t>
      </w:r>
      <w:r w:rsidR="002250B1">
        <w:rPr>
          <w:rFonts w:ascii="Arial" w:hAnsi="Arial" w:cs="Arial"/>
          <w:sz w:val="22"/>
          <w:szCs w:val="22"/>
        </w:rPr>
        <w:t>the creation of new mitochondria</w:t>
      </w:r>
      <w:r w:rsidRPr="00B34B4B">
        <w:rPr>
          <w:rFonts w:ascii="Arial" w:hAnsi="Arial" w:cs="Arial"/>
          <w:sz w:val="22"/>
          <w:szCs w:val="22"/>
        </w:rPr>
        <w:t>. Increased mitochondr</w:t>
      </w:r>
      <w:r w:rsidR="002250B1">
        <w:rPr>
          <w:rFonts w:ascii="Arial" w:hAnsi="Arial" w:cs="Arial"/>
          <w:sz w:val="22"/>
          <w:szCs w:val="22"/>
        </w:rPr>
        <w:t>ia</w:t>
      </w:r>
      <w:r w:rsidR="00F074DC">
        <w:rPr>
          <w:rFonts w:ascii="Arial" w:hAnsi="Arial" w:cs="Arial"/>
          <w:sz w:val="22"/>
          <w:szCs w:val="22"/>
        </w:rPr>
        <w:t xml:space="preserve">l </w:t>
      </w:r>
      <w:r w:rsidR="005C5C17">
        <w:rPr>
          <w:rFonts w:ascii="Arial" w:hAnsi="Arial" w:cs="Arial"/>
          <w:sz w:val="22"/>
          <w:szCs w:val="22"/>
        </w:rPr>
        <w:t>number</w:t>
      </w:r>
      <w:r w:rsidR="005C5C17" w:rsidRPr="00B34B4B">
        <w:rPr>
          <w:rFonts w:ascii="Arial" w:hAnsi="Arial" w:cs="Arial"/>
          <w:sz w:val="22"/>
          <w:szCs w:val="22"/>
        </w:rPr>
        <w:t>s ultimately improve</w:t>
      </w:r>
      <w:r w:rsidRPr="00B34B4B">
        <w:rPr>
          <w:rFonts w:ascii="Arial" w:hAnsi="Arial" w:cs="Arial"/>
          <w:sz w:val="22"/>
          <w:szCs w:val="22"/>
        </w:rPr>
        <w:t xml:space="preserve"> mitochondrial respiration</w:t>
      </w:r>
      <w:r w:rsidR="00B01D35">
        <w:rPr>
          <w:rFonts w:ascii="Arial" w:hAnsi="Arial" w:cs="Arial"/>
          <w:sz w:val="22"/>
          <w:szCs w:val="22"/>
        </w:rPr>
        <w:t xml:space="preserve"> </w:t>
      </w:r>
      <w:r w:rsidRPr="00B34B4B">
        <w:rPr>
          <w:rFonts w:ascii="Arial" w:hAnsi="Arial" w:cs="Arial"/>
          <w:sz w:val="22"/>
          <w:szCs w:val="22"/>
        </w:rPr>
        <w:t>and ATP production. We hypothesize</w:t>
      </w:r>
      <w:r w:rsidR="002250B1">
        <w:rPr>
          <w:rFonts w:ascii="Arial" w:hAnsi="Arial" w:cs="Arial"/>
          <w:sz w:val="22"/>
          <w:szCs w:val="22"/>
        </w:rPr>
        <w:t>d</w:t>
      </w:r>
      <w:r w:rsidRPr="00B34B4B">
        <w:rPr>
          <w:rFonts w:ascii="Arial" w:hAnsi="Arial" w:cs="Arial"/>
          <w:sz w:val="22"/>
          <w:szCs w:val="22"/>
        </w:rPr>
        <w:t xml:space="preserve"> that treatment of isolated </w:t>
      </w:r>
      <w:r w:rsidR="005C5C17">
        <w:rPr>
          <w:rFonts w:ascii="Arial" w:hAnsi="Arial" w:cs="Arial"/>
          <w:sz w:val="22"/>
          <w:szCs w:val="22"/>
        </w:rPr>
        <w:t>TCs</w:t>
      </w:r>
      <w:r w:rsidRPr="00B34B4B">
        <w:rPr>
          <w:rFonts w:ascii="Arial" w:hAnsi="Arial" w:cs="Arial"/>
          <w:sz w:val="22"/>
          <w:szCs w:val="22"/>
        </w:rPr>
        <w:t xml:space="preserve"> </w:t>
      </w:r>
      <w:r w:rsidR="00D17F95">
        <w:rPr>
          <w:rFonts w:ascii="Arial" w:hAnsi="Arial" w:cs="Arial"/>
          <w:sz w:val="22"/>
          <w:szCs w:val="22"/>
        </w:rPr>
        <w:t xml:space="preserve">with NRF1 messenger RNA (mRNA) </w:t>
      </w:r>
      <w:r w:rsidR="008304D0">
        <w:rPr>
          <w:rFonts w:ascii="Arial" w:hAnsi="Arial" w:cs="Arial"/>
          <w:sz w:val="22"/>
          <w:szCs w:val="22"/>
        </w:rPr>
        <w:t>would</w:t>
      </w:r>
      <w:r w:rsidRPr="00B34B4B">
        <w:rPr>
          <w:rFonts w:ascii="Arial" w:hAnsi="Arial" w:cs="Arial"/>
          <w:sz w:val="22"/>
          <w:szCs w:val="22"/>
        </w:rPr>
        <w:t xml:space="preserve"> increase mitochondrial biogenesis and boost their bioenergetic fitness, protecting </w:t>
      </w:r>
      <w:r w:rsidR="001B443E">
        <w:rPr>
          <w:rFonts w:ascii="Arial" w:hAnsi="Arial" w:cs="Arial"/>
          <w:sz w:val="22"/>
          <w:szCs w:val="22"/>
        </w:rPr>
        <w:t>TCs</w:t>
      </w:r>
      <w:r w:rsidRPr="00B34B4B">
        <w:rPr>
          <w:rFonts w:ascii="Arial" w:hAnsi="Arial" w:cs="Arial"/>
          <w:sz w:val="22"/>
          <w:szCs w:val="22"/>
        </w:rPr>
        <w:t xml:space="preserve"> against mitochondrial dysfunction and </w:t>
      </w:r>
      <w:r w:rsidR="006868FA">
        <w:rPr>
          <w:rFonts w:ascii="Arial" w:hAnsi="Arial" w:cs="Arial"/>
          <w:sz w:val="22"/>
          <w:szCs w:val="22"/>
        </w:rPr>
        <w:t>exhaustion</w:t>
      </w:r>
      <w:r w:rsidRPr="00B34B4B">
        <w:rPr>
          <w:rFonts w:ascii="Arial" w:hAnsi="Arial" w:cs="Arial"/>
          <w:sz w:val="22"/>
          <w:szCs w:val="22"/>
        </w:rPr>
        <w:t>, ultimately enhancing their antitumor immunity in ACT.</w:t>
      </w:r>
      <w:r w:rsidR="00EC009F">
        <w:rPr>
          <w:rFonts w:ascii="Arial" w:hAnsi="Arial" w:cs="Arial"/>
          <w:sz w:val="22"/>
          <w:szCs w:val="22"/>
        </w:rPr>
        <w:t xml:space="preserve"> </w:t>
      </w:r>
    </w:p>
    <w:p w14:paraId="25D4FE00" w14:textId="77777777" w:rsidR="00C768B0" w:rsidRDefault="00C768B0" w:rsidP="00566CB8">
      <w:pPr>
        <w:jc w:val="both"/>
        <w:rPr>
          <w:rFonts w:ascii="Arial" w:hAnsi="Arial" w:cs="Arial"/>
          <w:sz w:val="22"/>
          <w:szCs w:val="22"/>
        </w:rPr>
      </w:pPr>
    </w:p>
    <w:p w14:paraId="195DBB88" w14:textId="217A7247" w:rsidR="00AF5425" w:rsidRPr="00006804" w:rsidRDefault="008304D0" w:rsidP="00EC00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work so far has demonstrated </w:t>
      </w:r>
      <w:r w:rsidR="00EC009F">
        <w:rPr>
          <w:rFonts w:ascii="Arial" w:hAnsi="Arial" w:cs="Arial"/>
          <w:sz w:val="22"/>
          <w:szCs w:val="22"/>
        </w:rPr>
        <w:t>that N</w:t>
      </w:r>
      <w:r w:rsidR="008A3D3D">
        <w:rPr>
          <w:rFonts w:ascii="Arial" w:hAnsi="Arial" w:cs="Arial"/>
          <w:sz w:val="22"/>
          <w:szCs w:val="22"/>
        </w:rPr>
        <w:t xml:space="preserve">RF1 </w:t>
      </w:r>
      <w:r w:rsidR="0081036B">
        <w:rPr>
          <w:rFonts w:ascii="Arial" w:hAnsi="Arial" w:cs="Arial"/>
          <w:sz w:val="22"/>
          <w:szCs w:val="22"/>
        </w:rPr>
        <w:t>overexpression</w:t>
      </w:r>
      <w:r w:rsidR="008A3D3D">
        <w:rPr>
          <w:rFonts w:ascii="Arial" w:hAnsi="Arial" w:cs="Arial"/>
          <w:sz w:val="22"/>
          <w:szCs w:val="22"/>
        </w:rPr>
        <w:t xml:space="preserve"> increase</w:t>
      </w:r>
      <w:r w:rsidR="00EC009F">
        <w:rPr>
          <w:rFonts w:ascii="Arial" w:hAnsi="Arial" w:cs="Arial"/>
          <w:sz w:val="22"/>
          <w:szCs w:val="22"/>
        </w:rPr>
        <w:t>d</w:t>
      </w:r>
      <w:r w:rsidR="008A3D3D">
        <w:rPr>
          <w:rFonts w:ascii="Arial" w:hAnsi="Arial" w:cs="Arial"/>
          <w:sz w:val="22"/>
          <w:szCs w:val="22"/>
        </w:rPr>
        <w:t xml:space="preserve"> mitochondrial mass in TCs undergoing exhaustion</w:t>
      </w:r>
      <w:r w:rsidR="00EC009F">
        <w:rPr>
          <w:rFonts w:ascii="Arial" w:hAnsi="Arial" w:cs="Arial"/>
          <w:sz w:val="22"/>
          <w:szCs w:val="22"/>
        </w:rPr>
        <w:t>. N</w:t>
      </w:r>
      <w:r w:rsidR="008A3D3D">
        <w:rPr>
          <w:rFonts w:ascii="Arial" w:hAnsi="Arial" w:cs="Arial"/>
          <w:sz w:val="22"/>
          <w:szCs w:val="22"/>
        </w:rPr>
        <w:t>RF1 overexpression maintain</w:t>
      </w:r>
      <w:r w:rsidR="00EC009F">
        <w:rPr>
          <w:rFonts w:ascii="Arial" w:hAnsi="Arial" w:cs="Arial"/>
          <w:sz w:val="22"/>
          <w:szCs w:val="22"/>
        </w:rPr>
        <w:t>ed</w:t>
      </w:r>
      <w:r w:rsidR="008A3D3D">
        <w:rPr>
          <w:rFonts w:ascii="Arial" w:hAnsi="Arial" w:cs="Arial"/>
          <w:sz w:val="22"/>
          <w:szCs w:val="22"/>
        </w:rPr>
        <w:t xml:space="preserve"> mitochondrial quality control and homeostasis in TCs exposed to exhaustive </w:t>
      </w:r>
      <w:r w:rsidR="00D04289">
        <w:rPr>
          <w:rFonts w:ascii="Arial" w:hAnsi="Arial" w:cs="Arial"/>
          <w:sz w:val="22"/>
          <w:szCs w:val="22"/>
        </w:rPr>
        <w:t>factors and</w:t>
      </w:r>
      <w:r w:rsidR="00557933">
        <w:rPr>
          <w:rFonts w:ascii="Arial" w:hAnsi="Arial" w:cs="Arial"/>
          <w:sz w:val="22"/>
          <w:szCs w:val="22"/>
        </w:rPr>
        <w:t xml:space="preserve"> </w:t>
      </w:r>
      <w:r w:rsidR="00AF5425" w:rsidRPr="00557933">
        <w:rPr>
          <w:rFonts w:ascii="Arial" w:hAnsi="Arial" w:cs="Arial"/>
          <w:sz w:val="22"/>
          <w:szCs w:val="22"/>
        </w:rPr>
        <w:t>preserv</w:t>
      </w:r>
      <w:r w:rsidR="00557933">
        <w:rPr>
          <w:rFonts w:ascii="Arial" w:hAnsi="Arial" w:cs="Arial"/>
          <w:sz w:val="22"/>
          <w:szCs w:val="22"/>
        </w:rPr>
        <w:t>e</w:t>
      </w:r>
      <w:r w:rsidR="00EC009F">
        <w:rPr>
          <w:rFonts w:ascii="Arial" w:hAnsi="Arial" w:cs="Arial"/>
          <w:sz w:val="22"/>
          <w:szCs w:val="22"/>
        </w:rPr>
        <w:t>d</w:t>
      </w:r>
      <w:r w:rsidR="00AF5425" w:rsidRPr="00557933">
        <w:rPr>
          <w:rFonts w:ascii="Arial" w:hAnsi="Arial" w:cs="Arial"/>
          <w:sz w:val="22"/>
          <w:szCs w:val="22"/>
        </w:rPr>
        <w:t xml:space="preserve"> mitochondrial health</w:t>
      </w:r>
      <w:r w:rsidR="00EC009F">
        <w:rPr>
          <w:rFonts w:ascii="Arial" w:hAnsi="Arial" w:cs="Arial"/>
          <w:sz w:val="22"/>
          <w:szCs w:val="22"/>
        </w:rPr>
        <w:t xml:space="preserve">. </w:t>
      </w:r>
      <w:r w:rsidR="00AF5425">
        <w:rPr>
          <w:rFonts w:ascii="Arial" w:hAnsi="Arial" w:cs="Arial"/>
          <w:sz w:val="22"/>
          <w:szCs w:val="22"/>
        </w:rPr>
        <w:t xml:space="preserve">NRF1 </w:t>
      </w:r>
      <w:r w:rsidR="0081036B">
        <w:rPr>
          <w:rFonts w:ascii="Arial" w:hAnsi="Arial" w:cs="Arial"/>
          <w:sz w:val="22"/>
          <w:szCs w:val="22"/>
        </w:rPr>
        <w:t>overexpression</w:t>
      </w:r>
      <w:r w:rsidR="00AF5425">
        <w:rPr>
          <w:rFonts w:ascii="Arial" w:hAnsi="Arial" w:cs="Arial"/>
          <w:sz w:val="22"/>
          <w:szCs w:val="22"/>
        </w:rPr>
        <w:t xml:space="preserve"> </w:t>
      </w:r>
      <w:r w:rsidR="00CE7522">
        <w:rPr>
          <w:rFonts w:ascii="Arial" w:hAnsi="Arial" w:cs="Arial"/>
          <w:sz w:val="22"/>
          <w:szCs w:val="22"/>
        </w:rPr>
        <w:t xml:space="preserve">reduced TC exhaustion-associated glycolysis and </w:t>
      </w:r>
      <w:r w:rsidR="00AF5425">
        <w:rPr>
          <w:rFonts w:ascii="Arial" w:hAnsi="Arial" w:cs="Arial"/>
          <w:sz w:val="22"/>
          <w:szCs w:val="22"/>
        </w:rPr>
        <w:t>increased ATP production</w:t>
      </w:r>
      <w:r w:rsidR="00EC009F">
        <w:rPr>
          <w:rFonts w:ascii="Arial" w:hAnsi="Arial" w:cs="Arial"/>
          <w:sz w:val="22"/>
          <w:szCs w:val="22"/>
        </w:rPr>
        <w:t xml:space="preserve">. </w:t>
      </w:r>
      <w:r w:rsidR="00AF5425">
        <w:rPr>
          <w:rFonts w:ascii="Arial" w:hAnsi="Arial" w:cs="Arial"/>
          <w:sz w:val="22"/>
          <w:szCs w:val="22"/>
        </w:rPr>
        <w:t xml:space="preserve">NRF1 overexpression in TCs </w:t>
      </w:r>
      <w:r w:rsidR="00CE7522">
        <w:rPr>
          <w:rFonts w:ascii="Arial" w:hAnsi="Arial" w:cs="Arial"/>
          <w:sz w:val="22"/>
          <w:szCs w:val="22"/>
        </w:rPr>
        <w:t xml:space="preserve">led to </w:t>
      </w:r>
      <w:r w:rsidR="00AF5425">
        <w:rPr>
          <w:rFonts w:ascii="Arial" w:hAnsi="Arial" w:cs="Arial"/>
          <w:sz w:val="22"/>
          <w:szCs w:val="22"/>
        </w:rPr>
        <w:t>increased resistance to exhaustion and exhaustion-</w:t>
      </w:r>
      <w:r w:rsidR="00FB2D91">
        <w:rPr>
          <w:rFonts w:ascii="Arial" w:hAnsi="Arial" w:cs="Arial"/>
          <w:sz w:val="22"/>
          <w:szCs w:val="22"/>
        </w:rPr>
        <w:t>associated</w:t>
      </w:r>
      <w:r w:rsidR="00AF5425">
        <w:rPr>
          <w:rFonts w:ascii="Arial" w:hAnsi="Arial" w:cs="Arial"/>
          <w:sz w:val="22"/>
          <w:szCs w:val="22"/>
        </w:rPr>
        <w:t xml:space="preserve"> apoptosis</w:t>
      </w:r>
      <w:r w:rsidR="00EC009F">
        <w:rPr>
          <w:rFonts w:ascii="Arial" w:hAnsi="Arial" w:cs="Arial"/>
          <w:sz w:val="22"/>
          <w:szCs w:val="22"/>
        </w:rPr>
        <w:t xml:space="preserve">. Importantly, </w:t>
      </w:r>
      <w:r w:rsidR="00AF5425">
        <w:rPr>
          <w:rFonts w:ascii="Arial" w:hAnsi="Arial" w:cs="Arial"/>
          <w:sz w:val="22"/>
          <w:szCs w:val="22"/>
        </w:rPr>
        <w:t xml:space="preserve">NRF1 induction in TCs undergoing exhaustion </w:t>
      </w:r>
      <w:r w:rsidR="00607C2D">
        <w:rPr>
          <w:rFonts w:ascii="Arial" w:hAnsi="Arial" w:cs="Arial"/>
          <w:sz w:val="22"/>
          <w:szCs w:val="22"/>
        </w:rPr>
        <w:t>had increased production of effector cytokines and increased breast cancer cell killing potential</w:t>
      </w:r>
      <w:r w:rsidR="00D04289">
        <w:rPr>
          <w:rFonts w:ascii="Arial" w:hAnsi="Arial" w:cs="Arial"/>
          <w:sz w:val="22"/>
          <w:szCs w:val="22"/>
        </w:rPr>
        <w:t>.</w:t>
      </w:r>
    </w:p>
    <w:p w14:paraId="576CD298" w14:textId="77777777" w:rsidR="008A3D3D" w:rsidRDefault="008A3D3D" w:rsidP="00566CB8">
      <w:pPr>
        <w:jc w:val="both"/>
        <w:rPr>
          <w:rFonts w:ascii="Arial" w:hAnsi="Arial" w:cs="Arial"/>
          <w:bCs/>
          <w:sz w:val="22"/>
          <w:szCs w:val="22"/>
        </w:rPr>
      </w:pPr>
    </w:p>
    <w:p w14:paraId="7FF4FA75" w14:textId="0527B70E" w:rsidR="006B25FB" w:rsidRPr="006B25FB" w:rsidRDefault="0003412F" w:rsidP="00FE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</w:t>
      </w:r>
      <w:r w:rsidR="009C6484">
        <w:rPr>
          <w:rFonts w:ascii="Arial" w:hAnsi="Arial" w:cs="Arial"/>
          <w:bCs/>
          <w:sz w:val="22"/>
          <w:szCs w:val="22"/>
        </w:rPr>
        <w:t xml:space="preserve">is work is of significant </w:t>
      </w:r>
      <w:r>
        <w:rPr>
          <w:rFonts w:ascii="Arial" w:hAnsi="Arial" w:cs="Arial"/>
          <w:bCs/>
          <w:sz w:val="22"/>
          <w:szCs w:val="22"/>
        </w:rPr>
        <w:t>clinical relevance</w:t>
      </w:r>
      <w:r w:rsidR="009C6484">
        <w:rPr>
          <w:rFonts w:ascii="Arial" w:hAnsi="Arial" w:cs="Arial"/>
          <w:bCs/>
          <w:sz w:val="22"/>
          <w:szCs w:val="22"/>
        </w:rPr>
        <w:t>. We have</w:t>
      </w:r>
      <w:r w:rsidR="00D04289">
        <w:rPr>
          <w:rFonts w:ascii="Arial" w:hAnsi="Arial" w:cs="Arial"/>
          <w:bCs/>
          <w:sz w:val="22"/>
          <w:szCs w:val="22"/>
        </w:rPr>
        <w:t xml:space="preserve"> </w:t>
      </w:r>
      <w:r w:rsidR="00B34B4B" w:rsidRPr="0003412F">
        <w:rPr>
          <w:rFonts w:ascii="Arial" w:hAnsi="Arial" w:cs="Arial"/>
          <w:bCs/>
          <w:sz w:val="22"/>
          <w:szCs w:val="22"/>
        </w:rPr>
        <w:t>demonstrate</w:t>
      </w:r>
      <w:r w:rsidR="009C6484">
        <w:rPr>
          <w:rFonts w:ascii="Arial" w:hAnsi="Arial" w:cs="Arial"/>
          <w:bCs/>
          <w:sz w:val="22"/>
          <w:szCs w:val="22"/>
        </w:rPr>
        <w:t>d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that increasing mitochondria reinforce</w:t>
      </w:r>
      <w:r w:rsidR="00B347ED">
        <w:rPr>
          <w:rFonts w:ascii="Arial" w:hAnsi="Arial" w:cs="Arial"/>
          <w:bCs/>
          <w:sz w:val="22"/>
          <w:szCs w:val="22"/>
        </w:rPr>
        <w:t>s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favorable </w:t>
      </w:r>
      <w:r>
        <w:rPr>
          <w:rFonts w:ascii="Arial" w:hAnsi="Arial" w:cs="Arial"/>
          <w:bCs/>
          <w:sz w:val="22"/>
          <w:szCs w:val="22"/>
        </w:rPr>
        <w:t>TC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bioenergetics needed for effective immunotherapy against </w:t>
      </w:r>
      <w:r w:rsidR="00B347ED">
        <w:rPr>
          <w:rFonts w:ascii="Arial" w:hAnsi="Arial" w:cs="Arial"/>
          <w:bCs/>
          <w:sz w:val="22"/>
          <w:szCs w:val="22"/>
        </w:rPr>
        <w:t>MBC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, </w:t>
      </w:r>
      <w:r w:rsidR="009C6484">
        <w:rPr>
          <w:rFonts w:ascii="Arial" w:hAnsi="Arial" w:cs="Arial"/>
          <w:bCs/>
          <w:sz w:val="22"/>
          <w:szCs w:val="22"/>
        </w:rPr>
        <w:t xml:space="preserve">potentially </w:t>
      </w:r>
      <w:r w:rsidR="005C3BEB" w:rsidRPr="00B34B4B">
        <w:rPr>
          <w:rFonts w:ascii="Arial" w:hAnsi="Arial" w:cs="Arial"/>
          <w:bCs/>
          <w:sz w:val="22"/>
          <w:szCs w:val="22"/>
        </w:rPr>
        <w:t xml:space="preserve">enhancing </w:t>
      </w:r>
      <w:r w:rsidR="006F4663">
        <w:rPr>
          <w:rFonts w:ascii="Arial" w:hAnsi="Arial" w:cs="Arial"/>
          <w:bCs/>
          <w:sz w:val="22"/>
          <w:szCs w:val="22"/>
        </w:rPr>
        <w:t>TC</w:t>
      </w:r>
      <w:r w:rsidR="005C3BEB" w:rsidRPr="00B34B4B">
        <w:rPr>
          <w:rFonts w:ascii="Arial" w:hAnsi="Arial" w:cs="Arial"/>
          <w:bCs/>
          <w:sz w:val="22"/>
          <w:szCs w:val="22"/>
        </w:rPr>
        <w:t xml:space="preserve"> persistence and antitumor immunity</w:t>
      </w:r>
      <w:r w:rsidR="005C3BEB">
        <w:rPr>
          <w:rFonts w:ascii="Arial" w:hAnsi="Arial" w:cs="Arial"/>
          <w:bCs/>
          <w:sz w:val="22"/>
          <w:szCs w:val="22"/>
        </w:rPr>
        <w:t xml:space="preserve">, </w:t>
      </w:r>
      <w:r w:rsidR="00E41D85">
        <w:rPr>
          <w:rFonts w:ascii="Arial" w:hAnsi="Arial" w:cs="Arial"/>
          <w:bCs/>
          <w:sz w:val="22"/>
          <w:szCs w:val="22"/>
        </w:rPr>
        <w:t xml:space="preserve">which may </w:t>
      </w:r>
      <w:r w:rsidR="005C3BEB">
        <w:rPr>
          <w:rFonts w:ascii="Arial" w:hAnsi="Arial" w:cs="Arial"/>
          <w:bCs/>
          <w:sz w:val="22"/>
          <w:szCs w:val="22"/>
        </w:rPr>
        <w:t xml:space="preserve">ultimately </w:t>
      </w:r>
      <w:r w:rsidR="00B34B4B" w:rsidRPr="0003412F">
        <w:rPr>
          <w:rFonts w:ascii="Arial" w:hAnsi="Arial" w:cs="Arial"/>
          <w:bCs/>
          <w:sz w:val="22"/>
          <w:szCs w:val="22"/>
        </w:rPr>
        <w:t>improv</w:t>
      </w:r>
      <w:r w:rsidR="006F4663">
        <w:rPr>
          <w:rFonts w:ascii="Arial" w:hAnsi="Arial" w:cs="Arial"/>
          <w:bCs/>
          <w:sz w:val="22"/>
          <w:szCs w:val="22"/>
        </w:rPr>
        <w:t>e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patient outcomes</w:t>
      </w:r>
      <w:r w:rsidR="009C6484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TC exhaustion is a major limitation to immunotherapy in MBC</w:t>
      </w:r>
      <w:r w:rsidR="00992402">
        <w:rPr>
          <w:rFonts w:ascii="Arial" w:hAnsi="Arial" w:cs="Arial"/>
          <w:bCs/>
          <w:sz w:val="22"/>
          <w:szCs w:val="22"/>
        </w:rPr>
        <w:t xml:space="preserve"> and </w:t>
      </w:r>
      <w:r>
        <w:rPr>
          <w:rFonts w:ascii="Arial" w:hAnsi="Arial" w:cs="Arial"/>
          <w:bCs/>
          <w:sz w:val="22"/>
          <w:szCs w:val="22"/>
        </w:rPr>
        <w:t>our findings show that NRF1</w:t>
      </w:r>
      <w:r w:rsidR="00EE1B1C">
        <w:rPr>
          <w:rFonts w:ascii="Arial" w:hAnsi="Arial" w:cs="Arial"/>
          <w:bCs/>
          <w:sz w:val="22"/>
          <w:szCs w:val="22"/>
        </w:rPr>
        <w:t xml:space="preserve"> </w:t>
      </w:r>
      <w:r w:rsidR="00692451">
        <w:rPr>
          <w:rFonts w:ascii="Arial" w:hAnsi="Arial" w:cs="Arial"/>
          <w:bCs/>
          <w:sz w:val="22"/>
          <w:szCs w:val="22"/>
        </w:rPr>
        <w:t>overexpression</w:t>
      </w:r>
      <w:r>
        <w:rPr>
          <w:rFonts w:ascii="Arial" w:hAnsi="Arial" w:cs="Arial"/>
          <w:bCs/>
          <w:sz w:val="22"/>
          <w:szCs w:val="22"/>
        </w:rPr>
        <w:t xml:space="preserve"> nullifies exhaustion-associated processes in TCs, enabling </w:t>
      </w:r>
      <w:r w:rsidR="00377676">
        <w:rPr>
          <w:rFonts w:ascii="Arial" w:hAnsi="Arial" w:cs="Arial"/>
          <w:bCs/>
          <w:sz w:val="22"/>
          <w:szCs w:val="22"/>
        </w:rPr>
        <w:t xml:space="preserve">effective </w:t>
      </w:r>
      <w:r>
        <w:rPr>
          <w:rFonts w:ascii="Arial" w:hAnsi="Arial" w:cs="Arial"/>
          <w:bCs/>
          <w:sz w:val="22"/>
          <w:szCs w:val="22"/>
        </w:rPr>
        <w:t>immunotherapy in MBC</w:t>
      </w:r>
      <w:r w:rsidR="009C6484">
        <w:rPr>
          <w:rFonts w:ascii="Arial" w:hAnsi="Arial" w:cs="Arial"/>
          <w:bCs/>
          <w:sz w:val="22"/>
          <w:szCs w:val="22"/>
        </w:rPr>
        <w:t xml:space="preserve">. </w:t>
      </w:r>
      <w:r w:rsidR="00F92AF1">
        <w:rPr>
          <w:rFonts w:ascii="Arial" w:hAnsi="Arial" w:cs="Arial"/>
          <w:bCs/>
          <w:sz w:val="22"/>
          <w:szCs w:val="22"/>
        </w:rPr>
        <w:t>We believe that m</w:t>
      </w:r>
      <w:r w:rsidR="00972138">
        <w:rPr>
          <w:rFonts w:ascii="Arial" w:hAnsi="Arial" w:cs="Arial"/>
          <w:bCs/>
          <w:sz w:val="22"/>
          <w:szCs w:val="22"/>
        </w:rPr>
        <w:t xml:space="preserve">etabolically potentiated TCs </w:t>
      </w:r>
      <w:r w:rsidR="000C3474">
        <w:rPr>
          <w:rFonts w:ascii="Arial" w:hAnsi="Arial" w:cs="Arial"/>
          <w:bCs/>
          <w:sz w:val="22"/>
          <w:szCs w:val="22"/>
        </w:rPr>
        <w:t xml:space="preserve">may synergize with </w:t>
      </w:r>
      <w:r w:rsidR="000C3474" w:rsidRPr="0084084C">
        <w:rPr>
          <w:rFonts w:ascii="Arial" w:hAnsi="Arial" w:cs="Arial"/>
          <w:sz w:val="22"/>
          <w:szCs w:val="22"/>
        </w:rPr>
        <w:t>immune checkpoint blockade</w:t>
      </w:r>
      <w:r w:rsidR="000C3474">
        <w:rPr>
          <w:rFonts w:ascii="Arial" w:hAnsi="Arial" w:cs="Arial"/>
          <w:sz w:val="22"/>
          <w:szCs w:val="22"/>
        </w:rPr>
        <w:t xml:space="preserve"> strategies such as PD-1</w:t>
      </w:r>
      <w:r w:rsidR="000C3474" w:rsidRPr="000C3474">
        <w:rPr>
          <w:rFonts w:ascii="Arial" w:hAnsi="Arial" w:cs="Arial"/>
          <w:sz w:val="22"/>
          <w:szCs w:val="22"/>
        </w:rPr>
        <w:t xml:space="preserve"> </w:t>
      </w:r>
      <w:r w:rsidR="000C3474" w:rsidRPr="0084084C">
        <w:rPr>
          <w:rFonts w:ascii="Arial" w:hAnsi="Arial" w:cs="Arial"/>
          <w:sz w:val="22"/>
          <w:szCs w:val="22"/>
        </w:rPr>
        <w:t>inhibitors</w:t>
      </w:r>
      <w:r w:rsidR="000C3474">
        <w:rPr>
          <w:rFonts w:ascii="Arial" w:hAnsi="Arial" w:cs="Arial"/>
          <w:sz w:val="22"/>
          <w:szCs w:val="22"/>
        </w:rPr>
        <w:t>, increasing efficacious outcomes in MBC patients</w:t>
      </w:r>
      <w:r w:rsidR="009C6484">
        <w:rPr>
          <w:rFonts w:ascii="Arial" w:hAnsi="Arial" w:cs="Arial"/>
          <w:sz w:val="22"/>
          <w:szCs w:val="22"/>
        </w:rPr>
        <w:t>. Notably, o</w:t>
      </w:r>
      <w:r w:rsidR="000C3474">
        <w:rPr>
          <w:rFonts w:ascii="Arial" w:hAnsi="Arial" w:cs="Arial"/>
          <w:bCs/>
          <w:sz w:val="22"/>
          <w:szCs w:val="22"/>
        </w:rPr>
        <w:t xml:space="preserve">ur </w:t>
      </w:r>
      <w:r w:rsidR="00B34B4B" w:rsidRPr="0003412F">
        <w:rPr>
          <w:rFonts w:ascii="Arial" w:hAnsi="Arial" w:cs="Arial"/>
          <w:bCs/>
          <w:sz w:val="22"/>
          <w:szCs w:val="22"/>
        </w:rPr>
        <w:t>approach relies on clinical strategies, pharmacotherapies, antibodies</w:t>
      </w:r>
      <w:r w:rsidR="000C3474">
        <w:rPr>
          <w:rFonts w:ascii="Arial" w:hAnsi="Arial" w:cs="Arial"/>
          <w:bCs/>
          <w:sz w:val="22"/>
          <w:szCs w:val="22"/>
        </w:rPr>
        <w:t>, and cell therapies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currently in clinical use</w:t>
      </w:r>
      <w:r w:rsidR="000C3474">
        <w:rPr>
          <w:rFonts w:ascii="Arial" w:hAnsi="Arial" w:cs="Arial"/>
          <w:bCs/>
          <w:sz w:val="22"/>
          <w:szCs w:val="22"/>
        </w:rPr>
        <w:t>, and thus, there is the</w:t>
      </w:r>
      <w:r w:rsidR="00B34B4B" w:rsidRPr="0003412F">
        <w:rPr>
          <w:rFonts w:ascii="Arial" w:hAnsi="Arial" w:cs="Arial"/>
          <w:bCs/>
          <w:sz w:val="22"/>
          <w:szCs w:val="22"/>
        </w:rPr>
        <w:t xml:space="preserve"> potential for </w:t>
      </w:r>
      <w:r w:rsidR="00B34B4B" w:rsidRPr="0003412F">
        <w:rPr>
          <w:rFonts w:ascii="Arial" w:hAnsi="Arial" w:cs="Arial"/>
          <w:sz w:val="22"/>
          <w:szCs w:val="22"/>
        </w:rPr>
        <w:t xml:space="preserve">expeditious </w:t>
      </w:r>
      <w:r w:rsidR="00B34B4B" w:rsidRPr="0003412F">
        <w:rPr>
          <w:rFonts w:ascii="Arial" w:hAnsi="Arial" w:cs="Arial"/>
          <w:bCs/>
          <w:sz w:val="22"/>
          <w:szCs w:val="22"/>
        </w:rPr>
        <w:t>clinical translation</w:t>
      </w:r>
      <w:r w:rsidR="00656357">
        <w:rPr>
          <w:rFonts w:ascii="Arial" w:hAnsi="Arial" w:cs="Arial"/>
          <w:bCs/>
          <w:sz w:val="22"/>
          <w:szCs w:val="22"/>
        </w:rPr>
        <w:t>. Continued s</w:t>
      </w:r>
      <w:r w:rsidR="00B34B4B" w:rsidRPr="00B34B4B">
        <w:rPr>
          <w:rFonts w:ascii="Arial" w:hAnsi="Arial" w:cs="Arial"/>
          <w:sz w:val="22"/>
          <w:szCs w:val="22"/>
        </w:rPr>
        <w:t xml:space="preserve">uccessful completion </w:t>
      </w:r>
      <w:r w:rsidR="005C3BEB">
        <w:rPr>
          <w:rFonts w:ascii="Arial" w:hAnsi="Arial" w:cs="Arial"/>
          <w:sz w:val="22"/>
          <w:szCs w:val="22"/>
        </w:rPr>
        <w:t xml:space="preserve">of our work </w:t>
      </w:r>
      <w:r w:rsidR="00B34B4B" w:rsidRPr="00B34B4B">
        <w:rPr>
          <w:rFonts w:ascii="Arial" w:hAnsi="Arial" w:cs="Arial"/>
          <w:sz w:val="22"/>
          <w:szCs w:val="22"/>
        </w:rPr>
        <w:t xml:space="preserve">will highlight a strategy that can improve immunotherapy </w:t>
      </w:r>
      <w:r w:rsidR="004904AA">
        <w:rPr>
          <w:rFonts w:ascii="Arial" w:hAnsi="Arial" w:cs="Arial"/>
          <w:sz w:val="22"/>
          <w:szCs w:val="22"/>
        </w:rPr>
        <w:t xml:space="preserve">and efficacious outcomes </w:t>
      </w:r>
      <w:r w:rsidR="00B34B4B" w:rsidRPr="00B34B4B">
        <w:rPr>
          <w:rFonts w:ascii="Arial" w:hAnsi="Arial" w:cs="Arial"/>
          <w:sz w:val="22"/>
          <w:szCs w:val="22"/>
        </w:rPr>
        <w:t>in metastatic breast cancer patients</w:t>
      </w:r>
      <w:r w:rsidR="00376555">
        <w:rPr>
          <w:rFonts w:ascii="Arial" w:hAnsi="Arial" w:cs="Arial"/>
          <w:sz w:val="22"/>
          <w:szCs w:val="22"/>
        </w:rPr>
        <w:t>.</w:t>
      </w:r>
    </w:p>
    <w:p w14:paraId="4D8A987A" w14:textId="41DB1046" w:rsidR="006B25FB" w:rsidRPr="00881B2F" w:rsidRDefault="006B25FB" w:rsidP="00371AA1">
      <w:pPr>
        <w:jc w:val="both"/>
        <w:rPr>
          <w:rFonts w:ascii="Arial" w:hAnsi="Arial" w:cs="Arial"/>
          <w:sz w:val="22"/>
          <w:szCs w:val="22"/>
        </w:rPr>
      </w:pPr>
    </w:p>
    <w:sectPr w:rsidR="006B25FB" w:rsidRPr="00881B2F" w:rsidSect="00881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1F42"/>
    <w:multiLevelType w:val="hybridMultilevel"/>
    <w:tmpl w:val="B6BA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47AD"/>
    <w:multiLevelType w:val="hybridMultilevel"/>
    <w:tmpl w:val="F7F0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033"/>
    <w:multiLevelType w:val="hybridMultilevel"/>
    <w:tmpl w:val="8F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4928"/>
    <w:multiLevelType w:val="hybridMultilevel"/>
    <w:tmpl w:val="872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4652">
    <w:abstractNumId w:val="0"/>
  </w:num>
  <w:num w:numId="2" w16cid:durableId="1368795099">
    <w:abstractNumId w:val="1"/>
  </w:num>
  <w:num w:numId="3" w16cid:durableId="598563160">
    <w:abstractNumId w:val="3"/>
  </w:num>
  <w:num w:numId="4" w16cid:durableId="192086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2F"/>
    <w:rsid w:val="000064DC"/>
    <w:rsid w:val="00006804"/>
    <w:rsid w:val="0001016C"/>
    <w:rsid w:val="00011BA3"/>
    <w:rsid w:val="000126DB"/>
    <w:rsid w:val="00014ECA"/>
    <w:rsid w:val="00016ECC"/>
    <w:rsid w:val="0002318E"/>
    <w:rsid w:val="00025419"/>
    <w:rsid w:val="0002648A"/>
    <w:rsid w:val="00033042"/>
    <w:rsid w:val="00033DCC"/>
    <w:rsid w:val="0003412F"/>
    <w:rsid w:val="0003565C"/>
    <w:rsid w:val="00037F89"/>
    <w:rsid w:val="00040D18"/>
    <w:rsid w:val="00043705"/>
    <w:rsid w:val="0004446D"/>
    <w:rsid w:val="00052477"/>
    <w:rsid w:val="00057CE4"/>
    <w:rsid w:val="00073C97"/>
    <w:rsid w:val="00077AFB"/>
    <w:rsid w:val="00082572"/>
    <w:rsid w:val="000838F3"/>
    <w:rsid w:val="000875A4"/>
    <w:rsid w:val="00091448"/>
    <w:rsid w:val="000956A5"/>
    <w:rsid w:val="000A4F88"/>
    <w:rsid w:val="000B0496"/>
    <w:rsid w:val="000B302E"/>
    <w:rsid w:val="000C025B"/>
    <w:rsid w:val="000C3474"/>
    <w:rsid w:val="000C4259"/>
    <w:rsid w:val="000C52FD"/>
    <w:rsid w:val="000D1224"/>
    <w:rsid w:val="000D2A9F"/>
    <w:rsid w:val="000D3226"/>
    <w:rsid w:val="000D6E6E"/>
    <w:rsid w:val="000D7C17"/>
    <w:rsid w:val="00110D9E"/>
    <w:rsid w:val="00113D17"/>
    <w:rsid w:val="00115D7F"/>
    <w:rsid w:val="00116B8B"/>
    <w:rsid w:val="001205C1"/>
    <w:rsid w:val="00121DE3"/>
    <w:rsid w:val="00122482"/>
    <w:rsid w:val="00122542"/>
    <w:rsid w:val="001252E1"/>
    <w:rsid w:val="00125EE9"/>
    <w:rsid w:val="00151AB4"/>
    <w:rsid w:val="001641C8"/>
    <w:rsid w:val="00172060"/>
    <w:rsid w:val="00172B13"/>
    <w:rsid w:val="00172D95"/>
    <w:rsid w:val="001772EA"/>
    <w:rsid w:val="00180836"/>
    <w:rsid w:val="001826CD"/>
    <w:rsid w:val="00187EE6"/>
    <w:rsid w:val="0019158C"/>
    <w:rsid w:val="001A3AEC"/>
    <w:rsid w:val="001B443E"/>
    <w:rsid w:val="001C28C3"/>
    <w:rsid w:val="001C75C2"/>
    <w:rsid w:val="001D1145"/>
    <w:rsid w:val="001D23FD"/>
    <w:rsid w:val="001D76D9"/>
    <w:rsid w:val="001E214A"/>
    <w:rsid w:val="001E3E84"/>
    <w:rsid w:val="001E62F5"/>
    <w:rsid w:val="001E6B46"/>
    <w:rsid w:val="001F0CEE"/>
    <w:rsid w:val="001F3A31"/>
    <w:rsid w:val="001F59BF"/>
    <w:rsid w:val="00200330"/>
    <w:rsid w:val="00202B06"/>
    <w:rsid w:val="00203358"/>
    <w:rsid w:val="00203C14"/>
    <w:rsid w:val="00211026"/>
    <w:rsid w:val="00214684"/>
    <w:rsid w:val="00221A55"/>
    <w:rsid w:val="00222D7E"/>
    <w:rsid w:val="002250B1"/>
    <w:rsid w:val="00231747"/>
    <w:rsid w:val="0023405B"/>
    <w:rsid w:val="00235146"/>
    <w:rsid w:val="002361B7"/>
    <w:rsid w:val="0024189F"/>
    <w:rsid w:val="00241A44"/>
    <w:rsid w:val="00252A70"/>
    <w:rsid w:val="00252E4A"/>
    <w:rsid w:val="00256441"/>
    <w:rsid w:val="00260DEC"/>
    <w:rsid w:val="00264BF9"/>
    <w:rsid w:val="002705C8"/>
    <w:rsid w:val="00270C97"/>
    <w:rsid w:val="00274053"/>
    <w:rsid w:val="00282363"/>
    <w:rsid w:val="0028239F"/>
    <w:rsid w:val="0028412A"/>
    <w:rsid w:val="00284B5A"/>
    <w:rsid w:val="00287834"/>
    <w:rsid w:val="00291E8E"/>
    <w:rsid w:val="002928FE"/>
    <w:rsid w:val="00292D0D"/>
    <w:rsid w:val="0029580C"/>
    <w:rsid w:val="002A7C77"/>
    <w:rsid w:val="002B218D"/>
    <w:rsid w:val="002B5DA2"/>
    <w:rsid w:val="002B7F76"/>
    <w:rsid w:val="002C2932"/>
    <w:rsid w:val="002D7D86"/>
    <w:rsid w:val="002E0566"/>
    <w:rsid w:val="002E0F99"/>
    <w:rsid w:val="002E38CB"/>
    <w:rsid w:val="002E501E"/>
    <w:rsid w:val="002E649E"/>
    <w:rsid w:val="002F4AC7"/>
    <w:rsid w:val="00306557"/>
    <w:rsid w:val="00313A72"/>
    <w:rsid w:val="00314AB2"/>
    <w:rsid w:val="00315240"/>
    <w:rsid w:val="00315876"/>
    <w:rsid w:val="0031616B"/>
    <w:rsid w:val="003211AD"/>
    <w:rsid w:val="0032326F"/>
    <w:rsid w:val="003337B0"/>
    <w:rsid w:val="003342E3"/>
    <w:rsid w:val="0033498B"/>
    <w:rsid w:val="00334D1F"/>
    <w:rsid w:val="00341EB8"/>
    <w:rsid w:val="00353639"/>
    <w:rsid w:val="003573AB"/>
    <w:rsid w:val="0035779E"/>
    <w:rsid w:val="00365758"/>
    <w:rsid w:val="00371AA1"/>
    <w:rsid w:val="00374753"/>
    <w:rsid w:val="00375165"/>
    <w:rsid w:val="00376555"/>
    <w:rsid w:val="00377676"/>
    <w:rsid w:val="003805FA"/>
    <w:rsid w:val="00380DBE"/>
    <w:rsid w:val="00381B21"/>
    <w:rsid w:val="00382C42"/>
    <w:rsid w:val="003864FD"/>
    <w:rsid w:val="003923FC"/>
    <w:rsid w:val="003938D8"/>
    <w:rsid w:val="003948E8"/>
    <w:rsid w:val="00395634"/>
    <w:rsid w:val="00397B8C"/>
    <w:rsid w:val="003A5447"/>
    <w:rsid w:val="003B4481"/>
    <w:rsid w:val="003B5616"/>
    <w:rsid w:val="003B56B7"/>
    <w:rsid w:val="003B5ACB"/>
    <w:rsid w:val="003C0942"/>
    <w:rsid w:val="003C3D08"/>
    <w:rsid w:val="003C40F1"/>
    <w:rsid w:val="003C6178"/>
    <w:rsid w:val="003D2D78"/>
    <w:rsid w:val="003D2FD9"/>
    <w:rsid w:val="003D47AE"/>
    <w:rsid w:val="003E5F86"/>
    <w:rsid w:val="003F129E"/>
    <w:rsid w:val="003F5972"/>
    <w:rsid w:val="003F5DC7"/>
    <w:rsid w:val="00407339"/>
    <w:rsid w:val="004076B6"/>
    <w:rsid w:val="00413AD6"/>
    <w:rsid w:val="00417B72"/>
    <w:rsid w:val="00426C93"/>
    <w:rsid w:val="00432148"/>
    <w:rsid w:val="00433D7E"/>
    <w:rsid w:val="00436396"/>
    <w:rsid w:val="00443823"/>
    <w:rsid w:val="0044579C"/>
    <w:rsid w:val="00455163"/>
    <w:rsid w:val="004552B8"/>
    <w:rsid w:val="00456886"/>
    <w:rsid w:val="004610B7"/>
    <w:rsid w:val="004621B9"/>
    <w:rsid w:val="00463290"/>
    <w:rsid w:val="00466E88"/>
    <w:rsid w:val="00470729"/>
    <w:rsid w:val="004718FA"/>
    <w:rsid w:val="004740D1"/>
    <w:rsid w:val="00474910"/>
    <w:rsid w:val="00474DB9"/>
    <w:rsid w:val="00481E51"/>
    <w:rsid w:val="00484646"/>
    <w:rsid w:val="004854C4"/>
    <w:rsid w:val="00486AF1"/>
    <w:rsid w:val="0049047E"/>
    <w:rsid w:val="004904AA"/>
    <w:rsid w:val="00493C8A"/>
    <w:rsid w:val="004949F3"/>
    <w:rsid w:val="004950B6"/>
    <w:rsid w:val="004A134E"/>
    <w:rsid w:val="004B4098"/>
    <w:rsid w:val="004C0843"/>
    <w:rsid w:val="004C4E91"/>
    <w:rsid w:val="004D1EBA"/>
    <w:rsid w:val="004D2732"/>
    <w:rsid w:val="004E07B6"/>
    <w:rsid w:val="004E2B2C"/>
    <w:rsid w:val="004E5DD4"/>
    <w:rsid w:val="00500099"/>
    <w:rsid w:val="0050126F"/>
    <w:rsid w:val="00501D6E"/>
    <w:rsid w:val="005021DE"/>
    <w:rsid w:val="00515B29"/>
    <w:rsid w:val="00521473"/>
    <w:rsid w:val="00523C8B"/>
    <w:rsid w:val="00525E80"/>
    <w:rsid w:val="005325F0"/>
    <w:rsid w:val="00535CEF"/>
    <w:rsid w:val="00536089"/>
    <w:rsid w:val="00536093"/>
    <w:rsid w:val="005412DA"/>
    <w:rsid w:val="005502DB"/>
    <w:rsid w:val="00557933"/>
    <w:rsid w:val="00561130"/>
    <w:rsid w:val="005636AC"/>
    <w:rsid w:val="00565F08"/>
    <w:rsid w:val="00566CB8"/>
    <w:rsid w:val="0057055F"/>
    <w:rsid w:val="005717ED"/>
    <w:rsid w:val="005755C6"/>
    <w:rsid w:val="00580ECD"/>
    <w:rsid w:val="005838D1"/>
    <w:rsid w:val="005922CC"/>
    <w:rsid w:val="005970BB"/>
    <w:rsid w:val="005A4C58"/>
    <w:rsid w:val="005B3357"/>
    <w:rsid w:val="005B42B2"/>
    <w:rsid w:val="005C2B45"/>
    <w:rsid w:val="005C3BEB"/>
    <w:rsid w:val="005C5C17"/>
    <w:rsid w:val="005C62AB"/>
    <w:rsid w:val="005C6636"/>
    <w:rsid w:val="005C7165"/>
    <w:rsid w:val="005C780F"/>
    <w:rsid w:val="005C7E8F"/>
    <w:rsid w:val="005D2452"/>
    <w:rsid w:val="005E4214"/>
    <w:rsid w:val="005F31F0"/>
    <w:rsid w:val="00601038"/>
    <w:rsid w:val="006017BF"/>
    <w:rsid w:val="00602109"/>
    <w:rsid w:val="00603340"/>
    <w:rsid w:val="00607C2D"/>
    <w:rsid w:val="00611861"/>
    <w:rsid w:val="006146F7"/>
    <w:rsid w:val="00615752"/>
    <w:rsid w:val="00616E04"/>
    <w:rsid w:val="0062292F"/>
    <w:rsid w:val="006311E0"/>
    <w:rsid w:val="00635E1B"/>
    <w:rsid w:val="00650AF1"/>
    <w:rsid w:val="006512DC"/>
    <w:rsid w:val="00652340"/>
    <w:rsid w:val="00653612"/>
    <w:rsid w:val="006549F7"/>
    <w:rsid w:val="00656357"/>
    <w:rsid w:val="00661082"/>
    <w:rsid w:val="006672A0"/>
    <w:rsid w:val="00670099"/>
    <w:rsid w:val="00670615"/>
    <w:rsid w:val="00673A05"/>
    <w:rsid w:val="00673BDE"/>
    <w:rsid w:val="00675929"/>
    <w:rsid w:val="00677988"/>
    <w:rsid w:val="0068372A"/>
    <w:rsid w:val="00685CBC"/>
    <w:rsid w:val="006862F1"/>
    <w:rsid w:val="006868FA"/>
    <w:rsid w:val="00692451"/>
    <w:rsid w:val="0069554E"/>
    <w:rsid w:val="0069795A"/>
    <w:rsid w:val="006A0E5A"/>
    <w:rsid w:val="006A15C1"/>
    <w:rsid w:val="006A48EA"/>
    <w:rsid w:val="006B04F2"/>
    <w:rsid w:val="006B1B1F"/>
    <w:rsid w:val="006B1C77"/>
    <w:rsid w:val="006B2499"/>
    <w:rsid w:val="006B25FB"/>
    <w:rsid w:val="006B2BE2"/>
    <w:rsid w:val="006C007C"/>
    <w:rsid w:val="006C3C62"/>
    <w:rsid w:val="006C48BA"/>
    <w:rsid w:val="006D0AF2"/>
    <w:rsid w:val="006D1474"/>
    <w:rsid w:val="006D70BB"/>
    <w:rsid w:val="006E17BD"/>
    <w:rsid w:val="006E253D"/>
    <w:rsid w:val="006E2E7F"/>
    <w:rsid w:val="006E4D37"/>
    <w:rsid w:val="006E5AEB"/>
    <w:rsid w:val="006E614A"/>
    <w:rsid w:val="006E781E"/>
    <w:rsid w:val="006F12ED"/>
    <w:rsid w:val="006F4663"/>
    <w:rsid w:val="0070377D"/>
    <w:rsid w:val="00705E9D"/>
    <w:rsid w:val="007225C4"/>
    <w:rsid w:val="00723322"/>
    <w:rsid w:val="0073062A"/>
    <w:rsid w:val="00732F36"/>
    <w:rsid w:val="00745D79"/>
    <w:rsid w:val="00752E66"/>
    <w:rsid w:val="007563ED"/>
    <w:rsid w:val="00756B11"/>
    <w:rsid w:val="00756C46"/>
    <w:rsid w:val="00756CDE"/>
    <w:rsid w:val="00770F53"/>
    <w:rsid w:val="00773343"/>
    <w:rsid w:val="00773B1F"/>
    <w:rsid w:val="0077423A"/>
    <w:rsid w:val="00775ED9"/>
    <w:rsid w:val="007763A9"/>
    <w:rsid w:val="0078249F"/>
    <w:rsid w:val="007921AB"/>
    <w:rsid w:val="00794EC9"/>
    <w:rsid w:val="00795926"/>
    <w:rsid w:val="00795EDF"/>
    <w:rsid w:val="007961FD"/>
    <w:rsid w:val="007A10E4"/>
    <w:rsid w:val="007A242D"/>
    <w:rsid w:val="007A2FFC"/>
    <w:rsid w:val="007B57BC"/>
    <w:rsid w:val="007B5E55"/>
    <w:rsid w:val="007C0563"/>
    <w:rsid w:val="007C55F4"/>
    <w:rsid w:val="007C757C"/>
    <w:rsid w:val="007C7759"/>
    <w:rsid w:val="007D2031"/>
    <w:rsid w:val="007D3DB3"/>
    <w:rsid w:val="007D42DA"/>
    <w:rsid w:val="007D58BE"/>
    <w:rsid w:val="007D63D3"/>
    <w:rsid w:val="007D6FB3"/>
    <w:rsid w:val="007D7CD1"/>
    <w:rsid w:val="007E1ACF"/>
    <w:rsid w:val="007E7C9B"/>
    <w:rsid w:val="007F1A7F"/>
    <w:rsid w:val="007F5BC3"/>
    <w:rsid w:val="008014B7"/>
    <w:rsid w:val="00801741"/>
    <w:rsid w:val="00806684"/>
    <w:rsid w:val="0081036B"/>
    <w:rsid w:val="00822B95"/>
    <w:rsid w:val="008241B8"/>
    <w:rsid w:val="008304D0"/>
    <w:rsid w:val="00832FB7"/>
    <w:rsid w:val="008364B1"/>
    <w:rsid w:val="0084083E"/>
    <w:rsid w:val="0084084C"/>
    <w:rsid w:val="00841A0B"/>
    <w:rsid w:val="00841DEC"/>
    <w:rsid w:val="00843F2A"/>
    <w:rsid w:val="00850612"/>
    <w:rsid w:val="008523E6"/>
    <w:rsid w:val="00854583"/>
    <w:rsid w:val="0085689C"/>
    <w:rsid w:val="00857076"/>
    <w:rsid w:val="008714E6"/>
    <w:rsid w:val="008738B6"/>
    <w:rsid w:val="0087548F"/>
    <w:rsid w:val="008773C2"/>
    <w:rsid w:val="00881B2F"/>
    <w:rsid w:val="00882EC1"/>
    <w:rsid w:val="00893FB9"/>
    <w:rsid w:val="00896CCC"/>
    <w:rsid w:val="008976E9"/>
    <w:rsid w:val="008A1EEE"/>
    <w:rsid w:val="008A36E3"/>
    <w:rsid w:val="008A3AB4"/>
    <w:rsid w:val="008A3D3D"/>
    <w:rsid w:val="008A5DDD"/>
    <w:rsid w:val="008A7462"/>
    <w:rsid w:val="008A7BF0"/>
    <w:rsid w:val="008B1FB0"/>
    <w:rsid w:val="008B48AF"/>
    <w:rsid w:val="008B4D6E"/>
    <w:rsid w:val="008C080A"/>
    <w:rsid w:val="008C728E"/>
    <w:rsid w:val="008D26AE"/>
    <w:rsid w:val="008D53BA"/>
    <w:rsid w:val="008D5A07"/>
    <w:rsid w:val="008E1D5C"/>
    <w:rsid w:val="008E2775"/>
    <w:rsid w:val="008E2F05"/>
    <w:rsid w:val="008E6DA4"/>
    <w:rsid w:val="008E71E3"/>
    <w:rsid w:val="008F47DD"/>
    <w:rsid w:val="009110F4"/>
    <w:rsid w:val="00912F68"/>
    <w:rsid w:val="009206C2"/>
    <w:rsid w:val="0092694F"/>
    <w:rsid w:val="009272FC"/>
    <w:rsid w:val="00931565"/>
    <w:rsid w:val="00946F0E"/>
    <w:rsid w:val="00947F45"/>
    <w:rsid w:val="009508FE"/>
    <w:rsid w:val="0095329D"/>
    <w:rsid w:val="00953D35"/>
    <w:rsid w:val="0095451E"/>
    <w:rsid w:val="0095778E"/>
    <w:rsid w:val="00963169"/>
    <w:rsid w:val="00972138"/>
    <w:rsid w:val="00972962"/>
    <w:rsid w:val="009737E7"/>
    <w:rsid w:val="00974F17"/>
    <w:rsid w:val="00981DBB"/>
    <w:rsid w:val="00991701"/>
    <w:rsid w:val="00992402"/>
    <w:rsid w:val="00992CC3"/>
    <w:rsid w:val="009931C0"/>
    <w:rsid w:val="00993643"/>
    <w:rsid w:val="009A1ECC"/>
    <w:rsid w:val="009A7CD5"/>
    <w:rsid w:val="009B2EED"/>
    <w:rsid w:val="009B413D"/>
    <w:rsid w:val="009C5E25"/>
    <w:rsid w:val="009C6484"/>
    <w:rsid w:val="009E11B5"/>
    <w:rsid w:val="009E143C"/>
    <w:rsid w:val="009E1E70"/>
    <w:rsid w:val="009F000F"/>
    <w:rsid w:val="009F3FBB"/>
    <w:rsid w:val="009F5E5D"/>
    <w:rsid w:val="009F6E7B"/>
    <w:rsid w:val="00A010A9"/>
    <w:rsid w:val="00A04312"/>
    <w:rsid w:val="00A061CB"/>
    <w:rsid w:val="00A13B76"/>
    <w:rsid w:val="00A31A68"/>
    <w:rsid w:val="00A31FBA"/>
    <w:rsid w:val="00A33B0A"/>
    <w:rsid w:val="00A34501"/>
    <w:rsid w:val="00A34568"/>
    <w:rsid w:val="00A35E8F"/>
    <w:rsid w:val="00A41D36"/>
    <w:rsid w:val="00A42BF4"/>
    <w:rsid w:val="00A50F89"/>
    <w:rsid w:val="00A5276E"/>
    <w:rsid w:val="00A55FA5"/>
    <w:rsid w:val="00A56348"/>
    <w:rsid w:val="00A575A7"/>
    <w:rsid w:val="00A62AAC"/>
    <w:rsid w:val="00A6543F"/>
    <w:rsid w:val="00A65C7F"/>
    <w:rsid w:val="00A71C37"/>
    <w:rsid w:val="00A8294A"/>
    <w:rsid w:val="00A921F0"/>
    <w:rsid w:val="00AA01A5"/>
    <w:rsid w:val="00AA0795"/>
    <w:rsid w:val="00AA2109"/>
    <w:rsid w:val="00AA69E3"/>
    <w:rsid w:val="00AB24F9"/>
    <w:rsid w:val="00AC0413"/>
    <w:rsid w:val="00AC1684"/>
    <w:rsid w:val="00AC6E7E"/>
    <w:rsid w:val="00AD656A"/>
    <w:rsid w:val="00AE75A5"/>
    <w:rsid w:val="00AE7703"/>
    <w:rsid w:val="00AF1E64"/>
    <w:rsid w:val="00AF3F0C"/>
    <w:rsid w:val="00AF47DD"/>
    <w:rsid w:val="00AF5425"/>
    <w:rsid w:val="00B01461"/>
    <w:rsid w:val="00B01D35"/>
    <w:rsid w:val="00B030EB"/>
    <w:rsid w:val="00B07B4F"/>
    <w:rsid w:val="00B111AC"/>
    <w:rsid w:val="00B12891"/>
    <w:rsid w:val="00B12B81"/>
    <w:rsid w:val="00B149A7"/>
    <w:rsid w:val="00B16BF4"/>
    <w:rsid w:val="00B176BE"/>
    <w:rsid w:val="00B23090"/>
    <w:rsid w:val="00B245C3"/>
    <w:rsid w:val="00B3091E"/>
    <w:rsid w:val="00B3307C"/>
    <w:rsid w:val="00B347ED"/>
    <w:rsid w:val="00B34B4B"/>
    <w:rsid w:val="00B35829"/>
    <w:rsid w:val="00B439BB"/>
    <w:rsid w:val="00B44C36"/>
    <w:rsid w:val="00B455D1"/>
    <w:rsid w:val="00B45D0E"/>
    <w:rsid w:val="00B56D10"/>
    <w:rsid w:val="00B575FD"/>
    <w:rsid w:val="00B60142"/>
    <w:rsid w:val="00B613D3"/>
    <w:rsid w:val="00B63C6E"/>
    <w:rsid w:val="00B803F5"/>
    <w:rsid w:val="00B8382B"/>
    <w:rsid w:val="00B86D56"/>
    <w:rsid w:val="00B9248E"/>
    <w:rsid w:val="00B96047"/>
    <w:rsid w:val="00BA2717"/>
    <w:rsid w:val="00BA6574"/>
    <w:rsid w:val="00BA719A"/>
    <w:rsid w:val="00BB4368"/>
    <w:rsid w:val="00BB6F25"/>
    <w:rsid w:val="00BC77E1"/>
    <w:rsid w:val="00BE0256"/>
    <w:rsid w:val="00BE0B5C"/>
    <w:rsid w:val="00BE2F79"/>
    <w:rsid w:val="00BE3A25"/>
    <w:rsid w:val="00BE64E1"/>
    <w:rsid w:val="00BF7AAF"/>
    <w:rsid w:val="00C0314A"/>
    <w:rsid w:val="00C03F35"/>
    <w:rsid w:val="00C076F3"/>
    <w:rsid w:val="00C10B85"/>
    <w:rsid w:val="00C1453D"/>
    <w:rsid w:val="00C16AEF"/>
    <w:rsid w:val="00C20348"/>
    <w:rsid w:val="00C25D5A"/>
    <w:rsid w:val="00C27018"/>
    <w:rsid w:val="00C3237F"/>
    <w:rsid w:val="00C3293A"/>
    <w:rsid w:val="00C34282"/>
    <w:rsid w:val="00C36EFB"/>
    <w:rsid w:val="00C42233"/>
    <w:rsid w:val="00C422C3"/>
    <w:rsid w:val="00C4416D"/>
    <w:rsid w:val="00C46435"/>
    <w:rsid w:val="00C5473D"/>
    <w:rsid w:val="00C54BCF"/>
    <w:rsid w:val="00C54CC5"/>
    <w:rsid w:val="00C6034B"/>
    <w:rsid w:val="00C612BF"/>
    <w:rsid w:val="00C66A16"/>
    <w:rsid w:val="00C74969"/>
    <w:rsid w:val="00C768B0"/>
    <w:rsid w:val="00C82F26"/>
    <w:rsid w:val="00C87A0A"/>
    <w:rsid w:val="00C93551"/>
    <w:rsid w:val="00C96268"/>
    <w:rsid w:val="00C968D6"/>
    <w:rsid w:val="00CA2944"/>
    <w:rsid w:val="00CA7F53"/>
    <w:rsid w:val="00CB3C14"/>
    <w:rsid w:val="00CB68B1"/>
    <w:rsid w:val="00CC3F54"/>
    <w:rsid w:val="00CC43F6"/>
    <w:rsid w:val="00CC47D3"/>
    <w:rsid w:val="00CC4A36"/>
    <w:rsid w:val="00CC6D14"/>
    <w:rsid w:val="00CD3AB3"/>
    <w:rsid w:val="00CE1EA2"/>
    <w:rsid w:val="00CE74A8"/>
    <w:rsid w:val="00CE7522"/>
    <w:rsid w:val="00CE7707"/>
    <w:rsid w:val="00CF0C38"/>
    <w:rsid w:val="00CF547A"/>
    <w:rsid w:val="00CF6FDE"/>
    <w:rsid w:val="00D04289"/>
    <w:rsid w:val="00D0782D"/>
    <w:rsid w:val="00D11BD7"/>
    <w:rsid w:val="00D14685"/>
    <w:rsid w:val="00D164F1"/>
    <w:rsid w:val="00D179BF"/>
    <w:rsid w:val="00D17D09"/>
    <w:rsid w:val="00D17F95"/>
    <w:rsid w:val="00D22036"/>
    <w:rsid w:val="00D2389C"/>
    <w:rsid w:val="00D26F52"/>
    <w:rsid w:val="00D3587A"/>
    <w:rsid w:val="00D37FCF"/>
    <w:rsid w:val="00D42BA9"/>
    <w:rsid w:val="00D44CCF"/>
    <w:rsid w:val="00D469FC"/>
    <w:rsid w:val="00D5204A"/>
    <w:rsid w:val="00D575B4"/>
    <w:rsid w:val="00D60553"/>
    <w:rsid w:val="00D6221B"/>
    <w:rsid w:val="00D63DD9"/>
    <w:rsid w:val="00D65DA7"/>
    <w:rsid w:val="00D7373C"/>
    <w:rsid w:val="00D817CE"/>
    <w:rsid w:val="00D84C1A"/>
    <w:rsid w:val="00D90B08"/>
    <w:rsid w:val="00D9383F"/>
    <w:rsid w:val="00D94EA1"/>
    <w:rsid w:val="00DA247A"/>
    <w:rsid w:val="00DA4ECF"/>
    <w:rsid w:val="00DA61AF"/>
    <w:rsid w:val="00DB4F87"/>
    <w:rsid w:val="00DC16C1"/>
    <w:rsid w:val="00DD1B35"/>
    <w:rsid w:val="00DD4A8D"/>
    <w:rsid w:val="00DD5C94"/>
    <w:rsid w:val="00DE2136"/>
    <w:rsid w:val="00DE4374"/>
    <w:rsid w:val="00DE50F1"/>
    <w:rsid w:val="00DF559D"/>
    <w:rsid w:val="00DF61BA"/>
    <w:rsid w:val="00E0016F"/>
    <w:rsid w:val="00E01041"/>
    <w:rsid w:val="00E02F82"/>
    <w:rsid w:val="00E036AB"/>
    <w:rsid w:val="00E06719"/>
    <w:rsid w:val="00E1050F"/>
    <w:rsid w:val="00E14842"/>
    <w:rsid w:val="00E20502"/>
    <w:rsid w:val="00E231AA"/>
    <w:rsid w:val="00E23462"/>
    <w:rsid w:val="00E26F87"/>
    <w:rsid w:val="00E27EFF"/>
    <w:rsid w:val="00E302CE"/>
    <w:rsid w:val="00E34060"/>
    <w:rsid w:val="00E40FAE"/>
    <w:rsid w:val="00E41240"/>
    <w:rsid w:val="00E4181D"/>
    <w:rsid w:val="00E41D85"/>
    <w:rsid w:val="00E439C5"/>
    <w:rsid w:val="00E473A1"/>
    <w:rsid w:val="00E47904"/>
    <w:rsid w:val="00E500A1"/>
    <w:rsid w:val="00E50A04"/>
    <w:rsid w:val="00E51B8C"/>
    <w:rsid w:val="00E53A4F"/>
    <w:rsid w:val="00E541D8"/>
    <w:rsid w:val="00E62918"/>
    <w:rsid w:val="00E663D8"/>
    <w:rsid w:val="00E7395B"/>
    <w:rsid w:val="00E92DBA"/>
    <w:rsid w:val="00E9741A"/>
    <w:rsid w:val="00EA5760"/>
    <w:rsid w:val="00EB2E11"/>
    <w:rsid w:val="00EC009F"/>
    <w:rsid w:val="00EC01BC"/>
    <w:rsid w:val="00EC65C0"/>
    <w:rsid w:val="00EC6F2E"/>
    <w:rsid w:val="00EE1B1C"/>
    <w:rsid w:val="00EF3B46"/>
    <w:rsid w:val="00EF654A"/>
    <w:rsid w:val="00F01ACB"/>
    <w:rsid w:val="00F0588F"/>
    <w:rsid w:val="00F074DC"/>
    <w:rsid w:val="00F077BE"/>
    <w:rsid w:val="00F2246F"/>
    <w:rsid w:val="00F27A79"/>
    <w:rsid w:val="00F35EBC"/>
    <w:rsid w:val="00F40A6A"/>
    <w:rsid w:val="00F42B2E"/>
    <w:rsid w:val="00F43CAD"/>
    <w:rsid w:val="00F45C64"/>
    <w:rsid w:val="00F54922"/>
    <w:rsid w:val="00F627E9"/>
    <w:rsid w:val="00F62835"/>
    <w:rsid w:val="00F62F5F"/>
    <w:rsid w:val="00F66AA1"/>
    <w:rsid w:val="00F73327"/>
    <w:rsid w:val="00F74D1B"/>
    <w:rsid w:val="00F754D9"/>
    <w:rsid w:val="00F77859"/>
    <w:rsid w:val="00F77FBD"/>
    <w:rsid w:val="00F81D88"/>
    <w:rsid w:val="00F870E3"/>
    <w:rsid w:val="00F90373"/>
    <w:rsid w:val="00F92AF1"/>
    <w:rsid w:val="00F92E60"/>
    <w:rsid w:val="00F94E62"/>
    <w:rsid w:val="00F96F88"/>
    <w:rsid w:val="00FA079F"/>
    <w:rsid w:val="00FA1AAC"/>
    <w:rsid w:val="00FB2D91"/>
    <w:rsid w:val="00FC0D70"/>
    <w:rsid w:val="00FC2F06"/>
    <w:rsid w:val="00FC604E"/>
    <w:rsid w:val="00FC62C3"/>
    <w:rsid w:val="00FD12C8"/>
    <w:rsid w:val="00FD700A"/>
    <w:rsid w:val="00FE0025"/>
    <w:rsid w:val="00FE046E"/>
    <w:rsid w:val="00FE1235"/>
    <w:rsid w:val="00FE4192"/>
    <w:rsid w:val="00FE5118"/>
    <w:rsid w:val="00FE5E78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4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F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3C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1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Bankaitis</dc:creator>
  <cp:keywords/>
  <dc:description/>
  <cp:lastModifiedBy>Blanco, Elvin</cp:lastModifiedBy>
  <cp:revision>3</cp:revision>
  <dcterms:created xsi:type="dcterms:W3CDTF">2024-04-01T23:45:00Z</dcterms:created>
  <dcterms:modified xsi:type="dcterms:W3CDTF">2024-04-01T23:45:00Z</dcterms:modified>
</cp:coreProperties>
</file>